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28" w:rsidRPr="00F46A28" w:rsidRDefault="00F46A28" w:rsidP="00F46A28">
      <w:pPr>
        <w:tabs>
          <w:tab w:val="right" w:leader="underscore" w:pos="9639"/>
        </w:tabs>
        <w:spacing w:after="0" w:line="240" w:lineRule="auto"/>
        <w:jc w:val="center"/>
        <w:rPr>
          <w:rFonts w:ascii="Times New Roman" w:eastAsia="Times New Roman" w:hAnsi="Times New Roman" w:cs="Times New Roman"/>
          <w:b/>
          <w:i/>
          <w:sz w:val="28"/>
          <w:szCs w:val="28"/>
          <w:lang w:val="ru-RU" w:eastAsia="ru-RU"/>
        </w:rPr>
      </w:pPr>
      <w:r w:rsidRPr="00F46A28">
        <w:rPr>
          <w:rFonts w:ascii="Times New Roman" w:eastAsia="Times New Roman" w:hAnsi="Times New Roman" w:cs="Times New Roman"/>
          <w:b/>
          <w:i/>
          <w:color w:val="auto"/>
          <w:sz w:val="28"/>
          <w:szCs w:val="28"/>
          <w:lang w:val="ru-RU" w:eastAsia="ru-RU"/>
        </w:rPr>
        <w:t xml:space="preserve">Лабораторная работа 2. Техника безопасности при работе с пестицидами и </w:t>
      </w:r>
      <w:proofErr w:type="spellStart"/>
      <w:r w:rsidRPr="00F46A28">
        <w:rPr>
          <w:rFonts w:ascii="Times New Roman" w:eastAsia="Times New Roman" w:hAnsi="Times New Roman" w:cs="Times New Roman"/>
          <w:b/>
          <w:i/>
          <w:color w:val="auto"/>
          <w:sz w:val="28"/>
          <w:szCs w:val="28"/>
          <w:lang w:val="ru-RU" w:eastAsia="ru-RU"/>
        </w:rPr>
        <w:t>агрохимикатами</w:t>
      </w:r>
      <w:proofErr w:type="spellEnd"/>
      <w:r w:rsidRPr="00F46A28">
        <w:rPr>
          <w:rFonts w:ascii="Times New Roman" w:eastAsia="Times New Roman" w:hAnsi="Times New Roman" w:cs="Times New Roman"/>
          <w:b/>
          <w:i/>
          <w:color w:val="auto"/>
          <w:sz w:val="28"/>
          <w:szCs w:val="28"/>
          <w:lang w:val="ru-RU" w:eastAsia="ru-RU"/>
        </w:rPr>
        <w:t>.</w:t>
      </w:r>
      <w:r w:rsidRPr="00F46A28">
        <w:rPr>
          <w:rFonts w:ascii="Times New Roman" w:eastAsia="Times New Roman" w:hAnsi="Times New Roman" w:cs="Times New Roman"/>
          <w:b/>
          <w:i/>
          <w:sz w:val="28"/>
          <w:szCs w:val="28"/>
          <w:lang w:val="ru-RU" w:eastAsia="ru-RU"/>
        </w:rPr>
        <w:t xml:space="preserve"> Гигиеническая классификация пестицидов</w:t>
      </w:r>
    </w:p>
    <w:p w:rsidR="00F46A28" w:rsidRPr="00F46A28" w:rsidRDefault="00F46A28" w:rsidP="00F46A28">
      <w:pPr>
        <w:tabs>
          <w:tab w:val="right" w:leader="underscore" w:pos="9639"/>
        </w:tabs>
        <w:spacing w:after="0" w:line="240" w:lineRule="auto"/>
        <w:jc w:val="center"/>
        <w:rPr>
          <w:rFonts w:ascii="Times New Roman" w:eastAsia="Times New Roman" w:hAnsi="Times New Roman" w:cs="Times New Roman"/>
          <w:color w:val="auto"/>
          <w:sz w:val="28"/>
          <w:szCs w:val="28"/>
          <w:lang w:val="ru-RU" w:eastAsia="ru-RU"/>
        </w:rPr>
      </w:pPr>
    </w:p>
    <w:p w:rsidR="00F46A28" w:rsidRPr="00F46A28" w:rsidRDefault="00F46A28" w:rsidP="00F46A28">
      <w:pPr>
        <w:spacing w:after="0" w:line="240" w:lineRule="auto"/>
        <w:ind w:firstLine="720"/>
        <w:jc w:val="both"/>
        <w:rPr>
          <w:rFonts w:ascii="Times New Roman" w:eastAsia="Times New Roman" w:hAnsi="Times New Roman" w:cs="Times New Roman"/>
          <w:i/>
          <w:color w:val="auto"/>
          <w:sz w:val="28"/>
          <w:szCs w:val="28"/>
          <w:lang w:val="ru-RU" w:eastAsia="ru-RU"/>
        </w:rPr>
      </w:pPr>
      <w:r w:rsidRPr="00F46A28">
        <w:rPr>
          <w:rFonts w:ascii="Times New Roman" w:eastAsia="Times New Roman" w:hAnsi="Times New Roman" w:cs="Times New Roman"/>
          <w:i/>
          <w:color w:val="auto"/>
          <w:sz w:val="28"/>
          <w:szCs w:val="28"/>
          <w:u w:val="single"/>
          <w:lang w:val="ru-RU" w:eastAsia="ru-RU"/>
        </w:rPr>
        <w:t>Цель занятия:</w:t>
      </w:r>
      <w:r w:rsidRPr="00F46A28">
        <w:rPr>
          <w:rFonts w:ascii="Times New Roman" w:eastAsia="Times New Roman" w:hAnsi="Times New Roman" w:cs="Times New Roman"/>
          <w:i/>
          <w:color w:val="auto"/>
          <w:sz w:val="28"/>
          <w:szCs w:val="28"/>
          <w:lang w:val="ru-RU" w:eastAsia="ru-RU"/>
        </w:rPr>
        <w:t xml:space="preserve"> изучить технику безопасности при работе с пестицидами, гигиеническую классификацию пестицидов. </w:t>
      </w:r>
    </w:p>
    <w:p w:rsidR="00F46A28" w:rsidRPr="00F46A28" w:rsidRDefault="00F46A28" w:rsidP="00F46A28">
      <w:pPr>
        <w:spacing w:after="0" w:line="240" w:lineRule="auto"/>
        <w:ind w:left="1980" w:hanging="1980"/>
        <w:jc w:val="both"/>
        <w:rPr>
          <w:rFonts w:ascii="Times New Roman" w:eastAsia="Times New Roman" w:hAnsi="Times New Roman" w:cs="Times New Roman"/>
          <w:color w:val="auto"/>
          <w:sz w:val="28"/>
          <w:szCs w:val="28"/>
          <w:lang w:val="ru-RU" w:eastAsia="ru-RU"/>
        </w:rPr>
      </w:pPr>
    </w:p>
    <w:p w:rsidR="00F46A28" w:rsidRPr="00F46A28" w:rsidRDefault="00F46A28" w:rsidP="00F46A28">
      <w:pPr>
        <w:numPr>
          <w:ilvl w:val="0"/>
          <w:numId w:val="11"/>
        </w:numPr>
        <w:shd w:val="clear" w:color="auto" w:fill="FFFFFF"/>
        <w:spacing w:after="0" w:line="240" w:lineRule="auto"/>
        <w:jc w:val="center"/>
        <w:rPr>
          <w:rFonts w:ascii="Times New Roman" w:eastAsia="Times New Roman" w:hAnsi="Times New Roman" w:cs="Times New Roman"/>
          <w:b/>
          <w:bCs/>
          <w:color w:val="auto"/>
          <w:sz w:val="28"/>
          <w:szCs w:val="28"/>
          <w:lang w:val="ru-RU" w:eastAsia="ru-RU"/>
        </w:rPr>
      </w:pPr>
      <w:r w:rsidRPr="00F46A28">
        <w:rPr>
          <w:rFonts w:ascii="Times New Roman" w:eastAsia="Times New Roman" w:hAnsi="Times New Roman" w:cs="Times New Roman"/>
          <w:b/>
          <w:bCs/>
          <w:color w:val="auto"/>
          <w:sz w:val="28"/>
          <w:szCs w:val="28"/>
          <w:lang w:val="ru-RU" w:eastAsia="ru-RU"/>
        </w:rPr>
        <w:t>Условия возникновения отравлений</w:t>
      </w:r>
    </w:p>
    <w:p w:rsidR="00F46A28" w:rsidRPr="00F46A28" w:rsidRDefault="00F46A28" w:rsidP="00F46A28">
      <w:pPr>
        <w:shd w:val="clear" w:color="auto" w:fill="FFFFFF"/>
        <w:spacing w:after="0" w:line="240" w:lineRule="auto"/>
        <w:ind w:left="720"/>
        <w:rPr>
          <w:rFonts w:ascii="Times New Roman" w:eastAsia="Times New Roman" w:hAnsi="Times New Roman" w:cs="Times New Roman"/>
          <w:b/>
          <w:bCs/>
          <w:color w:val="auto"/>
          <w:sz w:val="28"/>
          <w:szCs w:val="28"/>
          <w:lang w:val="ru-RU" w:eastAsia="ru-RU"/>
        </w:rPr>
      </w:pP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Отравление человека и животных может произойти как самими пестицидами, так и продуктами их метаболизма. Отравления могут быть профессиональными и бытовыми.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b/>
          <w:i/>
          <w:color w:val="auto"/>
          <w:sz w:val="28"/>
          <w:szCs w:val="28"/>
          <w:lang w:val="ru-RU" w:eastAsia="ru-RU"/>
        </w:rPr>
        <w:t>Профессиональные отравления</w:t>
      </w:r>
      <w:r w:rsidRPr="00F46A28">
        <w:rPr>
          <w:rFonts w:ascii="Times New Roman" w:eastAsia="Times New Roman" w:hAnsi="Times New Roman" w:cs="Times New Roman"/>
          <w:color w:val="auto"/>
          <w:sz w:val="28"/>
          <w:szCs w:val="28"/>
          <w:lang w:val="ru-RU" w:eastAsia="ru-RU"/>
        </w:rPr>
        <w:t xml:space="preserve"> отмечались среди лиц, готовивших рабочие составы пестицидов или обрабатывающих сады, поля, протравливавших семена. Отравления происходили при случайном разбрызгивании пестицидов при ремонте аппаратуры, питье воды, приеме пищи и курении во время работы с ними.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Отмечены случаи интоксикации при уходе за растениями (прополка, обрезка и т. д.) вскоре после применения пестицидов. В большинстве случаев причиной профессиональных отравлений было проведение работ без необходимых индивидуальных средств защиты.</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 целях профилактики профессиональных отравлений следует строго выполнять правила работы, хранения и транспортировки пестицидов, правильно использовать подобранные индивидуальные средства защиты, соблюдать установленные сроки выхода на обработанные поля.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b/>
          <w:i/>
          <w:color w:val="auto"/>
          <w:sz w:val="28"/>
          <w:szCs w:val="28"/>
          <w:lang w:val="ru-RU" w:eastAsia="ru-RU"/>
        </w:rPr>
        <w:t>Отравления</w:t>
      </w:r>
      <w:r w:rsidRPr="00F46A28">
        <w:rPr>
          <w:rFonts w:ascii="Times New Roman" w:eastAsia="Times New Roman" w:hAnsi="Times New Roman" w:cs="Times New Roman"/>
          <w:color w:val="auto"/>
          <w:sz w:val="28"/>
          <w:szCs w:val="28"/>
          <w:lang w:val="ru-RU" w:eastAsia="ru-RU"/>
        </w:rPr>
        <w:t xml:space="preserve"> лиц, не имеющих непосредственного отношения к работе с пестицидами, относят к </w:t>
      </w:r>
      <w:proofErr w:type="gramStart"/>
      <w:r w:rsidRPr="00F46A28">
        <w:rPr>
          <w:rFonts w:ascii="Times New Roman" w:eastAsia="Times New Roman" w:hAnsi="Times New Roman" w:cs="Times New Roman"/>
          <w:b/>
          <w:i/>
          <w:color w:val="auto"/>
          <w:sz w:val="28"/>
          <w:szCs w:val="28"/>
          <w:lang w:val="ru-RU" w:eastAsia="ru-RU"/>
        </w:rPr>
        <w:t>бытовым</w:t>
      </w:r>
      <w:proofErr w:type="gramEnd"/>
      <w:r w:rsidRPr="00F46A28">
        <w:rPr>
          <w:rFonts w:ascii="Times New Roman" w:eastAsia="Times New Roman" w:hAnsi="Times New Roman" w:cs="Times New Roman"/>
          <w:color w:val="auto"/>
          <w:sz w:val="28"/>
          <w:szCs w:val="28"/>
          <w:lang w:val="ru-RU" w:eastAsia="ru-RU"/>
        </w:rPr>
        <w:t>. Значительная их часть связана с небрежным хранением препаратов. Очень опасно использовать тару из-под пестицидов в качестве емкости для пищевых продуктов. Нередки случаи отравления при неумелом использовании пестицидов для борьбы с синантропными насекомыми.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Для профилактики бытовых отравлений необходимы строгий контроль применения, хранения и транспортировки препаратов, устранение путей загрязнения внешней среды.</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Особое значение имеет защита теплокровных животных от отравления. Это важно не только для сохранения полезных животных, но и для исключения возможного источника поступления ядов в организм человека с продуктами животного происхождения.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Отравления животных и накопление остаточных количеств пестицидов в их организме происходят в результате неправильного применения химических средств защиты скота от насекомых, при поедании животными растений, содержащих остатки пестицидов, протравленного зерна, при использовании воды из загрязненных водоемов, при скармливании корма в таре из-под пестицидов и при случайном контакте с ними животных.</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lastRenderedPageBreak/>
        <w:t>Угроза отравления птиц и рыб возникает при использовании стойких препаратов и нарушении правил их применения, хранения и транспортировки, когда возможен контакт с пестицидами, разбросанными или смытыми в водоемы.</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Систематическое применение веществ, обладающих кумулятивными свойствами, приводит к концентрированию их в организмах, которые служат кормом для птиц и рыб. Все это свидетельствует о необходимости строго соблюдать меры личной и общественной безопасности.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i/>
          <w:color w:val="auto"/>
          <w:sz w:val="28"/>
          <w:szCs w:val="28"/>
          <w:lang w:val="ru-RU" w:eastAsia="ru-RU"/>
        </w:rPr>
      </w:pPr>
      <w:r w:rsidRPr="00F46A28">
        <w:rPr>
          <w:rFonts w:ascii="Times New Roman" w:eastAsia="Times New Roman" w:hAnsi="Times New Roman" w:cs="Times New Roman"/>
          <w:color w:val="auto"/>
          <w:sz w:val="28"/>
          <w:szCs w:val="28"/>
          <w:u w:val="single"/>
          <w:lang w:val="ru-RU" w:eastAsia="ru-RU"/>
        </w:rPr>
        <w:t>Действие пестицидов</w:t>
      </w:r>
      <w:r w:rsidRPr="00F46A28">
        <w:rPr>
          <w:rFonts w:ascii="Times New Roman" w:eastAsia="Times New Roman" w:hAnsi="Times New Roman" w:cs="Times New Roman"/>
          <w:color w:val="auto"/>
          <w:sz w:val="28"/>
          <w:szCs w:val="28"/>
          <w:lang w:val="ru-RU" w:eastAsia="ru-RU"/>
        </w:rPr>
        <w:t xml:space="preserve"> на теплокровных животных и человека зависит от многих факторов и </w:t>
      </w:r>
      <w:r w:rsidRPr="00F46A28">
        <w:rPr>
          <w:rFonts w:ascii="Times New Roman" w:eastAsia="Times New Roman" w:hAnsi="Times New Roman" w:cs="Times New Roman"/>
          <w:color w:val="auto"/>
          <w:sz w:val="28"/>
          <w:szCs w:val="28"/>
          <w:u w:val="single"/>
          <w:lang w:val="ru-RU" w:eastAsia="ru-RU"/>
        </w:rPr>
        <w:t>определяется</w:t>
      </w:r>
      <w:r w:rsidRPr="00F46A28">
        <w:rPr>
          <w:rFonts w:ascii="Times New Roman" w:eastAsia="Times New Roman" w:hAnsi="Times New Roman" w:cs="Times New Roman"/>
          <w:color w:val="auto"/>
          <w:sz w:val="28"/>
          <w:szCs w:val="28"/>
          <w:lang w:val="ru-RU" w:eastAsia="ru-RU"/>
        </w:rPr>
        <w:t xml:space="preserve"> главным образом </w:t>
      </w:r>
      <w:r w:rsidRPr="00F46A28">
        <w:rPr>
          <w:rFonts w:ascii="Times New Roman" w:eastAsia="Times New Roman" w:hAnsi="Times New Roman" w:cs="Times New Roman"/>
          <w:i/>
          <w:color w:val="auto"/>
          <w:sz w:val="28"/>
          <w:szCs w:val="28"/>
          <w:lang w:val="ru-RU" w:eastAsia="ru-RU"/>
        </w:rPr>
        <w:t>химической природой активного вещества, его дозой, продолжительностью воздействия и общим состоянием организма.</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Проникнув в организм, пестициды быстро распределяются в нем, избирательно накапливаясь в отдельных частях или органах тела. При этом одни, как уже отмечалось, связываются белками или иными компонентами клеток, другие подвергаются метаболизму и выводятся из организма.</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Фосфорорганические соединения обнаруживаются в различных тканях организма уже через несколько минут после введения. Максимальные концентрации этих пестицидов во внутренних тканях отмечаются через 0,5-6 ч после введения. При однократном введении их в дозе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xml:space="preserve"> они полностью выводятся из организма через 24-96 ч.</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Синтетические соединения накапливаются медленнее, максимальные концентрации их наблюдаются через 25 дней и более после введения.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 больших количествах пестициды накапливаются в печени, почках, сердце. Большинство из них в небольших количествах проникает в мозг. В некоторых тканях возможно депонирование пестицидов. Некоторые пестициды могут находиться в коже и оттуда поступать в кровь. В местах накопления они подвергаются метаболизму с последующей дезактивацией или активацией. Наиболее активно процессы метаболизма происходят в печени, почках, а также в тканях кишечника. Яды выделяются из организма через почки, желудочно-кишечный тракт, легкие, кожу, молочные железы.</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Механизм токсического действия пестицидов определяется поглощением, транспортом, метаболизмом и влиянием его на обмен веществ в организме. Первопричины токсического воздействия препаратов различны. Некоторые из них вызывают изменения клеточных структур (например, митохондрий), нарушая сопряженность жизненно важных процессов, таких как окисление и фосфорилирование вещества.</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Пестициды, характеризующиеся структурным сходством с природными соединениями организма, включаются в обычный обмен веществ, в результате чего нарушаются функции метаболитов, синтезированных с их участием. Способность пестицидов взаимодействовать с активными группами ферментов приводит </w:t>
      </w:r>
      <w:proofErr w:type="gramStart"/>
      <w:r w:rsidRPr="00F46A28">
        <w:rPr>
          <w:rFonts w:ascii="Times New Roman" w:eastAsia="Times New Roman" w:hAnsi="Times New Roman" w:cs="Times New Roman"/>
          <w:color w:val="auto"/>
          <w:sz w:val="28"/>
          <w:szCs w:val="28"/>
          <w:lang w:val="ru-RU" w:eastAsia="ru-RU"/>
        </w:rPr>
        <w:t>к</w:t>
      </w:r>
      <w:proofErr w:type="gramEnd"/>
      <w:r w:rsidRPr="00F46A28">
        <w:rPr>
          <w:rFonts w:ascii="Times New Roman" w:eastAsia="Times New Roman" w:hAnsi="Times New Roman" w:cs="Times New Roman"/>
          <w:color w:val="auto"/>
          <w:sz w:val="28"/>
          <w:szCs w:val="28"/>
          <w:lang w:val="ru-RU" w:eastAsia="ru-RU"/>
        </w:rPr>
        <w:t xml:space="preserve"> их </w:t>
      </w:r>
      <w:proofErr w:type="spellStart"/>
      <w:r w:rsidRPr="00F46A28">
        <w:rPr>
          <w:rFonts w:ascii="Times New Roman" w:eastAsia="Times New Roman" w:hAnsi="Times New Roman" w:cs="Times New Roman"/>
          <w:color w:val="auto"/>
          <w:sz w:val="28"/>
          <w:szCs w:val="28"/>
          <w:lang w:val="ru-RU" w:eastAsia="ru-RU"/>
        </w:rPr>
        <w:t>инактивации</w:t>
      </w:r>
      <w:proofErr w:type="spellEnd"/>
      <w:r w:rsidRPr="00F46A28">
        <w:rPr>
          <w:rFonts w:ascii="Times New Roman" w:eastAsia="Times New Roman" w:hAnsi="Times New Roman" w:cs="Times New Roman"/>
          <w:color w:val="auto"/>
          <w:sz w:val="28"/>
          <w:szCs w:val="28"/>
          <w:lang w:val="ru-RU" w:eastAsia="ru-RU"/>
        </w:rPr>
        <w:t xml:space="preserve"> и вызывает нарушение реакций обмена, в которых они принимают участие. В результате происходит накопление промежуточных продуктов метаболизма, вызывающих отравление организма.</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lastRenderedPageBreak/>
        <w:t>Насколько разнообразна природа воздействия пестицидов на теплокровных, настолько различно и проявление этого действия.</w:t>
      </w:r>
      <w:proofErr w:type="gramEnd"/>
      <w:r w:rsidRPr="00F46A28">
        <w:rPr>
          <w:rFonts w:ascii="Times New Roman" w:eastAsia="Times New Roman" w:hAnsi="Times New Roman" w:cs="Times New Roman"/>
          <w:color w:val="auto"/>
          <w:sz w:val="28"/>
          <w:szCs w:val="28"/>
          <w:lang w:val="ru-RU" w:eastAsia="ru-RU"/>
        </w:rPr>
        <w:t xml:space="preserve"> Они вызывают острые, подострые или хронические отравления, поражая важные органы и системы организма, нарушая процессы обмена, усугубляя течение имеющихся ранее заболеваний.</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Пестициды могут оказывать местное воздействие, разрушая ткани непосредственно в зоне контакта организма с ядом. Оно может быть раздражающим, </w:t>
      </w:r>
      <w:proofErr w:type="spellStart"/>
      <w:r w:rsidRPr="00F46A28">
        <w:rPr>
          <w:rFonts w:ascii="Times New Roman" w:eastAsia="Times New Roman" w:hAnsi="Times New Roman" w:cs="Times New Roman"/>
          <w:color w:val="auto"/>
          <w:sz w:val="28"/>
          <w:szCs w:val="28"/>
          <w:lang w:val="ru-RU" w:eastAsia="ru-RU"/>
        </w:rPr>
        <w:t>некротизирующим</w:t>
      </w:r>
      <w:proofErr w:type="spellEnd"/>
      <w:r w:rsidRPr="00F46A28">
        <w:rPr>
          <w:rFonts w:ascii="Times New Roman" w:eastAsia="Times New Roman" w:hAnsi="Times New Roman" w:cs="Times New Roman"/>
          <w:color w:val="auto"/>
          <w:sz w:val="28"/>
          <w:szCs w:val="28"/>
          <w:lang w:val="ru-RU" w:eastAsia="ru-RU"/>
        </w:rPr>
        <w:t>. Особенно чувствительны к пестицидам слизистые оболочки и легочная ткань. Поступая в кровь, пестициды разносятся в различные органы и ткани и оказывают влияние на показатели жизнедеятельности организма. Большинство фосфорорганических соединений выступает ингибиторами холинэстеразной активности ферментов.</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Синтетические </w:t>
      </w:r>
      <w:proofErr w:type="spellStart"/>
      <w:r w:rsidRPr="00F46A28">
        <w:rPr>
          <w:rFonts w:ascii="Times New Roman" w:eastAsia="Times New Roman" w:hAnsi="Times New Roman" w:cs="Times New Roman"/>
          <w:color w:val="auto"/>
          <w:sz w:val="28"/>
          <w:szCs w:val="28"/>
          <w:lang w:val="ru-RU" w:eastAsia="ru-RU"/>
        </w:rPr>
        <w:t>пиретроиды</w:t>
      </w:r>
      <w:proofErr w:type="spellEnd"/>
      <w:r w:rsidRPr="00F46A28">
        <w:rPr>
          <w:rFonts w:ascii="Times New Roman" w:eastAsia="Times New Roman" w:hAnsi="Times New Roman" w:cs="Times New Roman"/>
          <w:color w:val="auto"/>
          <w:sz w:val="28"/>
          <w:szCs w:val="28"/>
          <w:lang w:val="ru-RU" w:eastAsia="ru-RU"/>
        </w:rPr>
        <w:t xml:space="preserve"> действуют на центральную нервную систему, блокируют ряд дыхательных ферментов, нарушают функции печени, почек и других органов.</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Установлено, что некоторые препараты могут стимулировать образование опухолей, в том числе злокачественных, вызывать мутации, нарушать развитие плода и процесс оплодотворения.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Изучение механизма действия пестицидов на человека и теплокровных животных, выявление основных звеньев, на которые они воздействуют, создают основы для целенаправленного поиска веществ-противоядий, ослабляющих токсическое действие пестицидов и перспективных для лечения людей, подвергшихся воздействию химических средств защиты растений.</w:t>
      </w:r>
    </w:p>
    <w:p w:rsidR="00F46A28" w:rsidRPr="00F46A28" w:rsidRDefault="00F46A28" w:rsidP="00F46A28">
      <w:pPr>
        <w:spacing w:after="0" w:line="240" w:lineRule="auto"/>
        <w:ind w:firstLine="709"/>
        <w:jc w:val="both"/>
        <w:rPr>
          <w:rFonts w:ascii="Times New Roman" w:eastAsia="Times New Roman" w:hAnsi="Times New Roman" w:cs="Times New Roman"/>
          <w:color w:val="auto"/>
          <w:szCs w:val="28"/>
          <w:lang w:val="ru-RU" w:eastAsia="ru-RU"/>
        </w:rPr>
      </w:pPr>
    </w:p>
    <w:p w:rsidR="00F46A28" w:rsidRPr="00F46A28" w:rsidRDefault="00F46A28" w:rsidP="00F46A28">
      <w:pPr>
        <w:numPr>
          <w:ilvl w:val="0"/>
          <w:numId w:val="11"/>
        </w:numPr>
        <w:shd w:val="clear" w:color="auto" w:fill="FFFFFF"/>
        <w:spacing w:after="0" w:line="240" w:lineRule="auto"/>
        <w:jc w:val="center"/>
        <w:rPr>
          <w:rFonts w:ascii="Times New Roman" w:eastAsia="Times New Roman" w:hAnsi="Times New Roman" w:cs="Times New Roman"/>
          <w:b/>
          <w:bCs/>
          <w:color w:val="auto"/>
          <w:sz w:val="28"/>
          <w:szCs w:val="28"/>
          <w:lang w:val="ru-RU" w:eastAsia="ru-RU"/>
        </w:rPr>
      </w:pPr>
      <w:r w:rsidRPr="00F46A28">
        <w:rPr>
          <w:rFonts w:ascii="Times New Roman" w:eastAsia="Times New Roman" w:hAnsi="Times New Roman" w:cs="Times New Roman"/>
          <w:b/>
          <w:bCs/>
          <w:color w:val="auto"/>
          <w:sz w:val="28"/>
          <w:szCs w:val="28"/>
          <w:lang w:val="ru-RU" w:eastAsia="ru-RU"/>
        </w:rPr>
        <w:t>Гигиеническая классификация пестицидов</w:t>
      </w:r>
    </w:p>
    <w:p w:rsidR="00F46A28" w:rsidRPr="00F46A28" w:rsidRDefault="00F46A28" w:rsidP="00F46A28">
      <w:pPr>
        <w:shd w:val="clear" w:color="auto" w:fill="FFFFFF"/>
        <w:spacing w:after="0" w:line="240" w:lineRule="auto"/>
        <w:ind w:left="720"/>
        <w:rPr>
          <w:rFonts w:ascii="Times New Roman" w:eastAsia="Times New Roman" w:hAnsi="Times New Roman" w:cs="Times New Roman"/>
          <w:b/>
          <w:bCs/>
          <w:color w:val="auto"/>
          <w:sz w:val="28"/>
          <w:szCs w:val="28"/>
          <w:lang w:val="ru-RU" w:eastAsia="ru-RU"/>
        </w:rPr>
      </w:pP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Гигиеническая классификация позволяет дать сравнительную характеристику различных препаратов, определить, какой патологический эффект представляет наибольшую опасность.</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 зависимости от токсичности и степени опасности пестициды по основным критериям делятся на ряд групп.</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eastAsia="ru-RU"/>
        </w:rPr>
        <w:t>I</w:t>
      </w:r>
      <w:r w:rsidRPr="00F46A28">
        <w:rPr>
          <w:rFonts w:ascii="Times New Roman" w:eastAsia="Times New Roman" w:hAnsi="Times New Roman" w:cs="Times New Roman"/>
          <w:color w:val="auto"/>
          <w:sz w:val="28"/>
          <w:szCs w:val="28"/>
          <w:lang w:val="ru-RU" w:eastAsia="ru-RU"/>
        </w:rPr>
        <w:t xml:space="preserve">. По токсичности </w:t>
      </w:r>
      <w:r w:rsidRPr="00F46A28">
        <w:rPr>
          <w:rFonts w:ascii="Times New Roman" w:eastAsia="Times New Roman" w:hAnsi="Times New Roman" w:cs="Times New Roman"/>
          <w:b/>
          <w:i/>
          <w:color w:val="auto"/>
          <w:sz w:val="28"/>
          <w:szCs w:val="28"/>
          <w:lang w:val="ru-RU" w:eastAsia="ru-RU"/>
        </w:rPr>
        <w:t>при введении в желудок</w:t>
      </w:r>
      <w:r w:rsidRPr="00F46A28">
        <w:rPr>
          <w:rFonts w:ascii="Times New Roman" w:eastAsia="Times New Roman" w:hAnsi="Times New Roman" w:cs="Times New Roman"/>
          <w:color w:val="auto"/>
          <w:sz w:val="28"/>
          <w:szCs w:val="28"/>
          <w:lang w:val="ru-RU" w:eastAsia="ru-RU"/>
        </w:rPr>
        <w:t xml:space="preserve"> экспериментальным животным (крысам).</w:t>
      </w:r>
      <w:proofErr w:type="gramEnd"/>
    </w:p>
    <w:p w:rsidR="00F46A28" w:rsidRPr="00F46A28" w:rsidRDefault="00F46A28" w:rsidP="00F46A28">
      <w:pPr>
        <w:widowControl w:val="0"/>
        <w:numPr>
          <w:ilvl w:val="0"/>
          <w:numId w:val="1"/>
        </w:numPr>
        <w:shd w:val="clear" w:color="auto" w:fill="FFFFFF"/>
        <w:tabs>
          <w:tab w:val="left" w:pos="638"/>
          <w:tab w:val="num" w:pos="1440"/>
        </w:tabs>
        <w:autoSpaceDE w:val="0"/>
        <w:autoSpaceDN w:val="0"/>
        <w:adjustRightInd w:val="0"/>
        <w:spacing w:after="0" w:line="240" w:lineRule="auto"/>
        <w:ind w:left="1800" w:hanging="108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Сильнодействующие ядовитые вещества —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xml:space="preserve"> до 50 мг/кг.</w:t>
      </w:r>
    </w:p>
    <w:p w:rsidR="00F46A28" w:rsidRPr="00F46A28" w:rsidRDefault="00F46A28" w:rsidP="00F46A28">
      <w:pPr>
        <w:widowControl w:val="0"/>
        <w:numPr>
          <w:ilvl w:val="0"/>
          <w:numId w:val="1"/>
        </w:numPr>
        <w:shd w:val="clear" w:color="auto" w:fill="FFFFFF"/>
        <w:tabs>
          <w:tab w:val="left" w:pos="638"/>
          <w:tab w:val="num" w:pos="1440"/>
        </w:tabs>
        <w:autoSpaceDE w:val="0"/>
        <w:autoSpaceDN w:val="0"/>
        <w:adjustRightInd w:val="0"/>
        <w:spacing w:after="0" w:line="240" w:lineRule="auto"/>
        <w:ind w:left="1800" w:hanging="108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Высокотоксичные —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xml:space="preserve"> 50-200 мг/кг.</w:t>
      </w:r>
    </w:p>
    <w:p w:rsidR="00F46A28" w:rsidRPr="00F46A28" w:rsidRDefault="00F46A28" w:rsidP="00F46A28">
      <w:pPr>
        <w:widowControl w:val="0"/>
        <w:numPr>
          <w:ilvl w:val="0"/>
          <w:numId w:val="1"/>
        </w:numPr>
        <w:shd w:val="clear" w:color="auto" w:fill="FFFFFF"/>
        <w:tabs>
          <w:tab w:val="left" w:pos="638"/>
          <w:tab w:val="num" w:pos="1440"/>
        </w:tabs>
        <w:autoSpaceDE w:val="0"/>
        <w:autoSpaceDN w:val="0"/>
        <w:adjustRightInd w:val="0"/>
        <w:spacing w:after="0" w:line="240" w:lineRule="auto"/>
        <w:ind w:left="1800" w:hanging="108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Среднетоксичные —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xml:space="preserve"> 200-1000 мг/кг.</w:t>
      </w:r>
    </w:p>
    <w:p w:rsidR="00F46A28" w:rsidRPr="00F46A28" w:rsidRDefault="00F46A28" w:rsidP="00F46A28">
      <w:pPr>
        <w:widowControl w:val="0"/>
        <w:numPr>
          <w:ilvl w:val="0"/>
          <w:numId w:val="1"/>
        </w:numPr>
        <w:shd w:val="clear" w:color="auto" w:fill="FFFFFF"/>
        <w:tabs>
          <w:tab w:val="left" w:pos="638"/>
          <w:tab w:val="num" w:pos="1440"/>
        </w:tabs>
        <w:autoSpaceDE w:val="0"/>
        <w:autoSpaceDN w:val="0"/>
        <w:adjustRightInd w:val="0"/>
        <w:spacing w:after="0" w:line="240" w:lineRule="auto"/>
        <w:ind w:left="1800" w:hanging="108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Малотоксичные —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xml:space="preserve"> более 1000 мг/кг.</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18"/>
          <w:szCs w:val="28"/>
          <w:lang w:val="ru-RU" w:eastAsia="ru-RU"/>
        </w:rPr>
      </w:pP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Пестициды, относящиеся к сильнодействующим и высокотоксичным веществам, представляют большую опасность из-за способности вызывать острое отравление. Для прогнозирования опасности острого отравления определяют зону токсического действия препарата по отношению </w:t>
      </w:r>
      <w:proofErr w:type="spellStart"/>
      <w:r w:rsidRPr="00F46A28">
        <w:rPr>
          <w:rFonts w:ascii="Times New Roman" w:eastAsia="Times New Roman" w:hAnsi="Times New Roman" w:cs="Times New Roman"/>
          <w:color w:val="auto"/>
          <w:sz w:val="28"/>
          <w:szCs w:val="28"/>
          <w:lang w:val="ru-RU" w:eastAsia="ru-RU"/>
        </w:rPr>
        <w:lastRenderedPageBreak/>
        <w:t>среднелетальной</w:t>
      </w:r>
      <w:proofErr w:type="spellEnd"/>
      <w:r w:rsidRPr="00F46A28">
        <w:rPr>
          <w:rFonts w:ascii="Times New Roman" w:eastAsia="Times New Roman" w:hAnsi="Times New Roman" w:cs="Times New Roman"/>
          <w:color w:val="auto"/>
          <w:sz w:val="28"/>
          <w:szCs w:val="28"/>
          <w:lang w:val="ru-RU" w:eastAsia="ru-RU"/>
        </w:rPr>
        <w:t xml:space="preserve"> дозы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к пороговой дозе. Чем это отношение меньше, тем уже зона токсического действия и больше опасность острого отравления.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Применение сильнодействующих и высокотоксичных ядовитых веществ в нашей стране ежегодно уменьшается.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Работает с пестицидами первой группы постоянный персонал; порядок получения, перевозки, хранения и учета их регламентируется специальными инструкциями. Сильнодействующие и высокотоксичные препараты не разрешается использовать для обработки парков и зеленых насаждений в черте населенных пунктов, на приусадебных участках.</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0"/>
          <w:szCs w:val="28"/>
          <w:lang w:val="ru-RU" w:eastAsia="ru-RU"/>
        </w:rPr>
      </w:pPr>
    </w:p>
    <w:p w:rsidR="00F46A28" w:rsidRPr="00F46A28" w:rsidRDefault="00F46A28" w:rsidP="00F46A28">
      <w:pPr>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eastAsia="ru-RU"/>
        </w:rPr>
        <w:t>II</w:t>
      </w:r>
      <w:r w:rsidRPr="00F46A28">
        <w:rPr>
          <w:rFonts w:ascii="Times New Roman" w:eastAsia="Times New Roman" w:hAnsi="Times New Roman" w:cs="Times New Roman"/>
          <w:color w:val="auto"/>
          <w:sz w:val="28"/>
          <w:szCs w:val="28"/>
          <w:lang w:val="ru-RU" w:eastAsia="ru-RU"/>
        </w:rPr>
        <w:t xml:space="preserve">. По токсичности </w:t>
      </w:r>
      <w:r w:rsidRPr="00F46A28">
        <w:rPr>
          <w:rFonts w:ascii="Times New Roman" w:eastAsia="Times New Roman" w:hAnsi="Times New Roman" w:cs="Times New Roman"/>
          <w:b/>
          <w:i/>
          <w:color w:val="auto"/>
          <w:sz w:val="28"/>
          <w:szCs w:val="28"/>
          <w:lang w:val="ru-RU" w:eastAsia="ru-RU"/>
        </w:rPr>
        <w:t>при поступлении через кожные покровы</w:t>
      </w:r>
      <w:r w:rsidRPr="00F46A28">
        <w:rPr>
          <w:rFonts w:ascii="Times New Roman" w:eastAsia="Times New Roman" w:hAnsi="Times New Roman" w:cs="Times New Roman"/>
          <w:color w:val="auto"/>
          <w:sz w:val="28"/>
          <w:szCs w:val="28"/>
          <w:lang w:val="ru-RU" w:eastAsia="ru-RU"/>
        </w:rPr>
        <w:t xml:space="preserve"> (кожно-резорбтивная токсичность).</w:t>
      </w:r>
    </w:p>
    <w:p w:rsidR="00F46A28" w:rsidRPr="00F46A28" w:rsidRDefault="00F46A28" w:rsidP="00F46A28">
      <w:pPr>
        <w:widowControl w:val="0"/>
        <w:numPr>
          <w:ilvl w:val="0"/>
          <w:numId w:val="2"/>
        </w:numPr>
        <w:shd w:val="clear" w:color="auto" w:fill="FFFFFF"/>
        <w:tabs>
          <w:tab w:val="left"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Резко </w:t>
      </w:r>
      <w:proofErr w:type="gramStart"/>
      <w:r w:rsidRPr="00F46A28">
        <w:rPr>
          <w:rFonts w:ascii="Times New Roman" w:eastAsia="Times New Roman" w:hAnsi="Times New Roman" w:cs="Times New Roman"/>
          <w:color w:val="auto"/>
          <w:sz w:val="28"/>
          <w:szCs w:val="28"/>
          <w:lang w:val="ru-RU" w:eastAsia="ru-RU"/>
        </w:rPr>
        <w:t>выраженная</w:t>
      </w:r>
      <w:proofErr w:type="gramEnd"/>
      <w:r w:rsidRPr="00F46A28">
        <w:rPr>
          <w:rFonts w:ascii="Times New Roman" w:eastAsia="Times New Roman" w:hAnsi="Times New Roman" w:cs="Times New Roman"/>
          <w:color w:val="auto"/>
          <w:sz w:val="28"/>
          <w:szCs w:val="28"/>
          <w:lang w:val="ru-RU" w:eastAsia="ru-RU"/>
        </w:rPr>
        <w:t xml:space="preserve"> -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xml:space="preserve"> меньше 300 мг/кг, кожно-оральный коэффициент меньше 1.</w:t>
      </w:r>
    </w:p>
    <w:p w:rsidR="00F46A28" w:rsidRPr="00F46A28" w:rsidRDefault="00F46A28" w:rsidP="00F46A28">
      <w:pPr>
        <w:widowControl w:val="0"/>
        <w:numPr>
          <w:ilvl w:val="0"/>
          <w:numId w:val="2"/>
        </w:numPr>
        <w:shd w:val="clear" w:color="auto" w:fill="FFFFFF"/>
        <w:tabs>
          <w:tab w:val="left"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t>Выраженная</w:t>
      </w:r>
      <w:proofErr w:type="gramEnd"/>
      <w:r w:rsidRPr="00F46A28">
        <w:rPr>
          <w:rFonts w:ascii="Times New Roman" w:eastAsia="Times New Roman" w:hAnsi="Times New Roman" w:cs="Times New Roman"/>
          <w:color w:val="auto"/>
          <w:sz w:val="28"/>
          <w:szCs w:val="28"/>
          <w:lang w:val="ru-RU" w:eastAsia="ru-RU"/>
        </w:rPr>
        <w:t xml:space="preserve"> - СД</w:t>
      </w:r>
      <w:r w:rsidRPr="00F46A28">
        <w:rPr>
          <w:rFonts w:ascii="Times New Roman" w:eastAsia="Times New Roman" w:hAnsi="Times New Roman" w:cs="Times New Roman"/>
          <w:color w:val="auto"/>
          <w:sz w:val="28"/>
          <w:szCs w:val="28"/>
          <w:vertAlign w:val="subscript"/>
          <w:lang w:val="ru-RU" w:eastAsia="ru-RU"/>
        </w:rPr>
        <w:t xml:space="preserve">50 </w:t>
      </w:r>
      <w:r w:rsidRPr="00F46A28">
        <w:rPr>
          <w:rFonts w:ascii="Times New Roman" w:eastAsia="Times New Roman" w:hAnsi="Times New Roman" w:cs="Times New Roman"/>
          <w:color w:val="auto"/>
          <w:sz w:val="28"/>
          <w:szCs w:val="28"/>
          <w:lang w:val="ru-RU" w:eastAsia="ru-RU"/>
        </w:rPr>
        <w:t>300-1000 мг/кг, кожно-оральный коэффициент  1-3.</w:t>
      </w:r>
    </w:p>
    <w:p w:rsidR="00F46A28" w:rsidRPr="00F46A28" w:rsidRDefault="00F46A28" w:rsidP="00F46A28">
      <w:pPr>
        <w:widowControl w:val="0"/>
        <w:numPr>
          <w:ilvl w:val="0"/>
          <w:numId w:val="2"/>
        </w:numPr>
        <w:shd w:val="clear" w:color="auto" w:fill="FFFFFF"/>
        <w:tabs>
          <w:tab w:val="left"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Слабо </w:t>
      </w:r>
      <w:proofErr w:type="gramStart"/>
      <w:r w:rsidRPr="00F46A28">
        <w:rPr>
          <w:rFonts w:ascii="Times New Roman" w:eastAsia="Times New Roman" w:hAnsi="Times New Roman" w:cs="Times New Roman"/>
          <w:color w:val="auto"/>
          <w:sz w:val="28"/>
          <w:szCs w:val="28"/>
          <w:lang w:val="ru-RU" w:eastAsia="ru-RU"/>
        </w:rPr>
        <w:t>выраженная</w:t>
      </w:r>
      <w:proofErr w:type="gramEnd"/>
      <w:r w:rsidRPr="00F46A28">
        <w:rPr>
          <w:rFonts w:ascii="Times New Roman" w:eastAsia="Times New Roman" w:hAnsi="Times New Roman" w:cs="Times New Roman"/>
          <w:color w:val="auto"/>
          <w:sz w:val="28"/>
          <w:szCs w:val="28"/>
          <w:lang w:val="ru-RU" w:eastAsia="ru-RU"/>
        </w:rPr>
        <w:t xml:space="preserve"> -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xml:space="preserve"> более 1000 мг/кг, кожно-оральный коэффициент больше 3.</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Под </w:t>
      </w:r>
      <w:r w:rsidRPr="00F46A28">
        <w:rPr>
          <w:rFonts w:ascii="Times New Roman" w:eastAsia="Times New Roman" w:hAnsi="Times New Roman" w:cs="Times New Roman"/>
          <w:b/>
          <w:color w:val="auto"/>
          <w:sz w:val="28"/>
          <w:szCs w:val="28"/>
          <w:u w:val="single"/>
          <w:lang w:val="ru-RU" w:eastAsia="ru-RU"/>
        </w:rPr>
        <w:t>кожно-оральным коэффициентом</w:t>
      </w:r>
      <w:r w:rsidRPr="00F46A28">
        <w:rPr>
          <w:rFonts w:ascii="Times New Roman" w:eastAsia="Times New Roman" w:hAnsi="Times New Roman" w:cs="Times New Roman"/>
          <w:color w:val="auto"/>
          <w:sz w:val="28"/>
          <w:szCs w:val="28"/>
          <w:lang w:val="ru-RU" w:eastAsia="ru-RU"/>
        </w:rPr>
        <w:t xml:space="preserve"> понимают отношение величины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установленной при нанесении вещества на кожу, к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xml:space="preserve"> при введении его в желудок. Например, если СД</w:t>
      </w:r>
      <w:r w:rsidRPr="00F46A28">
        <w:rPr>
          <w:rFonts w:ascii="Times New Roman" w:eastAsia="Times New Roman" w:hAnsi="Times New Roman" w:cs="Times New Roman"/>
          <w:color w:val="auto"/>
          <w:sz w:val="28"/>
          <w:szCs w:val="28"/>
          <w:vertAlign w:val="subscript"/>
          <w:lang w:val="ru-RU" w:eastAsia="ru-RU"/>
        </w:rPr>
        <w:t>50</w:t>
      </w:r>
      <w:r w:rsidRPr="00F46A28">
        <w:rPr>
          <w:rFonts w:ascii="Times New Roman" w:eastAsia="Times New Roman" w:hAnsi="Times New Roman" w:cs="Times New Roman"/>
          <w:color w:val="auto"/>
          <w:sz w:val="28"/>
          <w:szCs w:val="28"/>
          <w:lang w:val="ru-RU" w:eastAsia="ru-RU"/>
        </w:rPr>
        <w:t xml:space="preserve"> при поступлении через кожу составляет 300 мг/кг, а при введении в желудок - 400 мг/кг, то кожно-оральный коэффициент будет равен 0,75. Чем больше величина кожно-орального коэффициента, тем меньше опасность возникновения отравлений при попадании вещества на кожу.</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Особенно опасны препараты, характеризующиеся резко выраженной кожно-резорбтивной токсичностью. При работе с ними требуются надежные средства защиты кожных покровов.</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 выборе препаратов с одинаковой токсичностью предпочтение следует отдавать тем, которые обладают меньшей кожно-резорбтивной токсичностью.</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Cs w:val="28"/>
          <w:lang w:val="ru-RU" w:eastAsia="ru-RU"/>
        </w:rPr>
      </w:pPr>
    </w:p>
    <w:p w:rsidR="00F46A28" w:rsidRPr="00F46A28" w:rsidRDefault="00F46A28" w:rsidP="00F46A28">
      <w:pPr>
        <w:shd w:val="clear" w:color="auto" w:fill="FFFFFF"/>
        <w:tabs>
          <w:tab w:val="left" w:pos="787"/>
        </w:tabs>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eastAsia="ru-RU"/>
        </w:rPr>
        <w:t>III</w:t>
      </w:r>
      <w:r w:rsidRPr="00F46A28">
        <w:rPr>
          <w:rFonts w:ascii="Times New Roman" w:eastAsia="Times New Roman" w:hAnsi="Times New Roman" w:cs="Times New Roman"/>
          <w:color w:val="auto"/>
          <w:sz w:val="28"/>
          <w:szCs w:val="28"/>
          <w:lang w:val="ru-RU" w:eastAsia="ru-RU"/>
        </w:rPr>
        <w:t>.</w:t>
      </w:r>
      <w:r w:rsidRPr="00F46A28">
        <w:rPr>
          <w:rFonts w:ascii="Times New Roman" w:eastAsia="Times New Roman" w:hAnsi="Times New Roman" w:cs="Times New Roman"/>
          <w:color w:val="auto"/>
          <w:sz w:val="28"/>
          <w:szCs w:val="28"/>
          <w:lang w:val="ru-RU" w:eastAsia="ru-RU"/>
        </w:rPr>
        <w:tab/>
      </w:r>
      <w:r w:rsidRPr="00F46A28">
        <w:rPr>
          <w:rFonts w:ascii="Times New Roman" w:eastAsia="Times New Roman" w:hAnsi="Times New Roman" w:cs="Times New Roman"/>
          <w:b/>
          <w:i/>
          <w:color w:val="auto"/>
          <w:sz w:val="28"/>
          <w:szCs w:val="28"/>
          <w:lang w:val="ru-RU" w:eastAsia="ru-RU"/>
        </w:rPr>
        <w:t>По степени летучести</w:t>
      </w:r>
      <w:r w:rsidRPr="00F46A28">
        <w:rPr>
          <w:rFonts w:ascii="Times New Roman" w:eastAsia="Times New Roman" w:hAnsi="Times New Roman" w:cs="Times New Roman"/>
          <w:color w:val="auto"/>
          <w:sz w:val="28"/>
          <w:szCs w:val="28"/>
          <w:lang w:val="ru-RU" w:eastAsia="ru-RU"/>
        </w:rPr>
        <w:t>.</w:t>
      </w:r>
    </w:p>
    <w:p w:rsidR="00F46A28" w:rsidRPr="00F46A28" w:rsidRDefault="00F46A28" w:rsidP="00F46A28">
      <w:pPr>
        <w:widowControl w:val="0"/>
        <w:numPr>
          <w:ilvl w:val="0"/>
          <w:numId w:val="3"/>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Очень опасное вещество — насыщающая концентрация больше или равна </w:t>
      </w:r>
      <w:proofErr w:type="gramStart"/>
      <w:r w:rsidRPr="00F46A28">
        <w:rPr>
          <w:rFonts w:ascii="Times New Roman" w:eastAsia="Times New Roman" w:hAnsi="Times New Roman" w:cs="Times New Roman"/>
          <w:color w:val="auto"/>
          <w:sz w:val="28"/>
          <w:szCs w:val="28"/>
          <w:lang w:val="ru-RU" w:eastAsia="ru-RU"/>
        </w:rPr>
        <w:t>токсической</w:t>
      </w:r>
      <w:proofErr w:type="gramEnd"/>
      <w:r w:rsidRPr="00F46A28">
        <w:rPr>
          <w:rFonts w:ascii="Times New Roman" w:eastAsia="Times New Roman" w:hAnsi="Times New Roman" w:cs="Times New Roman"/>
          <w:color w:val="auto"/>
          <w:sz w:val="28"/>
          <w:szCs w:val="28"/>
          <w:lang w:val="ru-RU" w:eastAsia="ru-RU"/>
        </w:rPr>
        <w:t>.</w:t>
      </w:r>
    </w:p>
    <w:p w:rsidR="00F46A28" w:rsidRPr="00F46A28" w:rsidRDefault="00F46A28" w:rsidP="00F46A28">
      <w:pPr>
        <w:widowControl w:val="0"/>
        <w:numPr>
          <w:ilvl w:val="0"/>
          <w:numId w:val="3"/>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Опасное вещество — насыщающая концентрация больше </w:t>
      </w:r>
      <w:proofErr w:type="gramStart"/>
      <w:r w:rsidRPr="00F46A28">
        <w:rPr>
          <w:rFonts w:ascii="Times New Roman" w:eastAsia="Times New Roman" w:hAnsi="Times New Roman" w:cs="Times New Roman"/>
          <w:color w:val="auto"/>
          <w:sz w:val="28"/>
          <w:szCs w:val="28"/>
          <w:lang w:val="ru-RU" w:eastAsia="ru-RU"/>
        </w:rPr>
        <w:t>пороговой</w:t>
      </w:r>
      <w:proofErr w:type="gramEnd"/>
      <w:r w:rsidRPr="00F46A28">
        <w:rPr>
          <w:rFonts w:ascii="Times New Roman" w:eastAsia="Times New Roman" w:hAnsi="Times New Roman" w:cs="Times New Roman"/>
          <w:color w:val="auto"/>
          <w:sz w:val="28"/>
          <w:szCs w:val="28"/>
          <w:lang w:val="ru-RU" w:eastAsia="ru-RU"/>
        </w:rPr>
        <w:t>.</w:t>
      </w:r>
    </w:p>
    <w:p w:rsidR="00F46A28" w:rsidRPr="00F46A28" w:rsidRDefault="00F46A28" w:rsidP="00F46A28">
      <w:pPr>
        <w:widowControl w:val="0"/>
        <w:numPr>
          <w:ilvl w:val="0"/>
          <w:numId w:val="3"/>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Малоопасное вещество — насыщающая концентрация не оказывает порогового действия.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Препараты, обладающие высокой летучестью, проникают в организм через органы дыхания и характеризуются ингаляционным действием.</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Очень опасны пестициды, применяемые для фумигации. При работе с ними необходимо надежно защищать органы дыхания, используя противогазы с соответствующими патронами.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Cs w:val="28"/>
          <w:lang w:val="ru-RU" w:eastAsia="ru-RU"/>
        </w:rPr>
      </w:pPr>
    </w:p>
    <w:p w:rsidR="00F46A28" w:rsidRPr="00F46A28" w:rsidRDefault="00F46A28" w:rsidP="00F46A28">
      <w:pPr>
        <w:shd w:val="clear" w:color="auto" w:fill="FFFFFF"/>
        <w:tabs>
          <w:tab w:val="left" w:pos="730"/>
        </w:tabs>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eastAsia="ru-RU"/>
        </w:rPr>
        <w:lastRenderedPageBreak/>
        <w:t>IV.</w:t>
      </w:r>
      <w:r w:rsidRPr="00F46A28">
        <w:rPr>
          <w:rFonts w:ascii="Times New Roman" w:eastAsia="Times New Roman" w:hAnsi="Times New Roman" w:cs="Times New Roman"/>
          <w:color w:val="auto"/>
          <w:sz w:val="28"/>
          <w:szCs w:val="28"/>
          <w:lang w:eastAsia="ru-RU"/>
        </w:rPr>
        <w:tab/>
      </w:r>
      <w:proofErr w:type="gramStart"/>
      <w:r w:rsidRPr="00F46A28">
        <w:rPr>
          <w:rFonts w:ascii="Times New Roman" w:eastAsia="Times New Roman" w:hAnsi="Times New Roman" w:cs="Times New Roman"/>
          <w:b/>
          <w:i/>
          <w:color w:val="auto"/>
          <w:sz w:val="28"/>
          <w:szCs w:val="28"/>
          <w:lang w:val="ru-RU" w:eastAsia="ru-RU"/>
        </w:rPr>
        <w:t>По  кумуляции</w:t>
      </w:r>
      <w:proofErr w:type="gramEnd"/>
      <w:r w:rsidRPr="00F46A28">
        <w:rPr>
          <w:rFonts w:ascii="Times New Roman" w:eastAsia="Times New Roman" w:hAnsi="Times New Roman" w:cs="Times New Roman"/>
          <w:color w:val="auto"/>
          <w:sz w:val="28"/>
          <w:szCs w:val="28"/>
          <w:lang w:val="ru-RU" w:eastAsia="ru-RU"/>
        </w:rPr>
        <w:t>.</w:t>
      </w:r>
    </w:p>
    <w:p w:rsidR="00F46A28" w:rsidRPr="00F46A28" w:rsidRDefault="00F46A28" w:rsidP="00F46A28">
      <w:pPr>
        <w:widowControl w:val="0"/>
        <w:numPr>
          <w:ilvl w:val="0"/>
          <w:numId w:val="4"/>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Вещества, обладающие </w:t>
      </w:r>
      <w:proofErr w:type="spellStart"/>
      <w:r w:rsidRPr="00F46A28">
        <w:rPr>
          <w:rFonts w:ascii="Times New Roman" w:eastAsia="Times New Roman" w:hAnsi="Times New Roman" w:cs="Times New Roman"/>
          <w:color w:val="auto"/>
          <w:sz w:val="28"/>
          <w:szCs w:val="28"/>
          <w:lang w:val="ru-RU" w:eastAsia="ru-RU"/>
        </w:rPr>
        <w:t>сверхкумуляцией</w:t>
      </w:r>
      <w:proofErr w:type="spellEnd"/>
      <w:r w:rsidRPr="00F46A28">
        <w:rPr>
          <w:rFonts w:ascii="Times New Roman" w:eastAsia="Times New Roman" w:hAnsi="Times New Roman" w:cs="Times New Roman"/>
          <w:color w:val="auto"/>
          <w:sz w:val="28"/>
          <w:szCs w:val="28"/>
          <w:lang w:val="ru-RU" w:eastAsia="ru-RU"/>
        </w:rPr>
        <w:t>,— коэффициент кумуляции меньше 1.</w:t>
      </w:r>
    </w:p>
    <w:p w:rsidR="00F46A28" w:rsidRPr="00F46A28" w:rsidRDefault="00F46A28" w:rsidP="00F46A28">
      <w:pPr>
        <w:widowControl w:val="0"/>
        <w:numPr>
          <w:ilvl w:val="0"/>
          <w:numId w:val="4"/>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t>Выраженная</w:t>
      </w:r>
      <w:proofErr w:type="gramEnd"/>
      <w:r w:rsidRPr="00F46A28">
        <w:rPr>
          <w:rFonts w:ascii="Times New Roman" w:eastAsia="Times New Roman" w:hAnsi="Times New Roman" w:cs="Times New Roman"/>
          <w:color w:val="auto"/>
          <w:sz w:val="28"/>
          <w:szCs w:val="28"/>
          <w:lang w:val="ru-RU" w:eastAsia="ru-RU"/>
        </w:rPr>
        <w:t xml:space="preserve"> — коэффициент кумуляции 1-3.</w:t>
      </w:r>
    </w:p>
    <w:p w:rsidR="00F46A28" w:rsidRPr="00F46A28" w:rsidRDefault="00F46A28" w:rsidP="00F46A28">
      <w:pPr>
        <w:widowControl w:val="0"/>
        <w:numPr>
          <w:ilvl w:val="0"/>
          <w:numId w:val="4"/>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t>Умеренная</w:t>
      </w:r>
      <w:proofErr w:type="gramEnd"/>
      <w:r w:rsidRPr="00F46A28">
        <w:rPr>
          <w:rFonts w:ascii="Times New Roman" w:eastAsia="Times New Roman" w:hAnsi="Times New Roman" w:cs="Times New Roman"/>
          <w:color w:val="auto"/>
          <w:sz w:val="28"/>
          <w:szCs w:val="28"/>
          <w:lang w:val="ru-RU" w:eastAsia="ru-RU"/>
        </w:rPr>
        <w:t xml:space="preserve"> — коэффициент кумуляции   3-5.</w:t>
      </w:r>
    </w:p>
    <w:p w:rsidR="00F46A28" w:rsidRPr="00F46A28" w:rsidRDefault="00F46A28" w:rsidP="00F46A28">
      <w:pPr>
        <w:widowControl w:val="0"/>
        <w:numPr>
          <w:ilvl w:val="0"/>
          <w:numId w:val="4"/>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Слабо  </w:t>
      </w:r>
      <w:proofErr w:type="gramStart"/>
      <w:r w:rsidRPr="00F46A28">
        <w:rPr>
          <w:rFonts w:ascii="Times New Roman" w:eastAsia="Times New Roman" w:hAnsi="Times New Roman" w:cs="Times New Roman"/>
          <w:color w:val="auto"/>
          <w:sz w:val="28"/>
          <w:szCs w:val="28"/>
          <w:lang w:val="ru-RU" w:eastAsia="ru-RU"/>
        </w:rPr>
        <w:t>выраженная</w:t>
      </w:r>
      <w:proofErr w:type="gramEnd"/>
      <w:r w:rsidRPr="00F46A28">
        <w:rPr>
          <w:rFonts w:ascii="Times New Roman" w:eastAsia="Times New Roman" w:hAnsi="Times New Roman" w:cs="Times New Roman"/>
          <w:color w:val="auto"/>
          <w:sz w:val="28"/>
          <w:szCs w:val="28"/>
          <w:lang w:val="ru-RU" w:eastAsia="ru-RU"/>
        </w:rPr>
        <w:t xml:space="preserve"> — коэффициент кумуляции более 5.</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Под </w:t>
      </w:r>
      <w:r w:rsidRPr="00F46A28">
        <w:rPr>
          <w:rFonts w:ascii="Times New Roman" w:eastAsia="Times New Roman" w:hAnsi="Times New Roman" w:cs="Times New Roman"/>
          <w:b/>
          <w:color w:val="auto"/>
          <w:sz w:val="28"/>
          <w:szCs w:val="28"/>
          <w:u w:val="single"/>
          <w:lang w:val="ru-RU" w:eastAsia="ru-RU"/>
        </w:rPr>
        <w:t>кумуляцией</w:t>
      </w:r>
      <w:r w:rsidRPr="00F46A28">
        <w:rPr>
          <w:rFonts w:ascii="Times New Roman" w:eastAsia="Times New Roman" w:hAnsi="Times New Roman" w:cs="Times New Roman"/>
          <w:color w:val="auto"/>
          <w:sz w:val="28"/>
          <w:szCs w:val="28"/>
          <w:lang w:val="ru-RU" w:eastAsia="ru-RU"/>
        </w:rPr>
        <w:t xml:space="preserve"> понимают накопление яда в организме в результате неполной </w:t>
      </w:r>
      <w:proofErr w:type="spellStart"/>
      <w:r w:rsidRPr="00F46A28">
        <w:rPr>
          <w:rFonts w:ascii="Times New Roman" w:eastAsia="Times New Roman" w:hAnsi="Times New Roman" w:cs="Times New Roman"/>
          <w:color w:val="auto"/>
          <w:sz w:val="28"/>
          <w:szCs w:val="28"/>
          <w:lang w:val="ru-RU" w:eastAsia="ru-RU"/>
        </w:rPr>
        <w:t>детоксикации</w:t>
      </w:r>
      <w:proofErr w:type="spellEnd"/>
      <w:r w:rsidRPr="00F46A28">
        <w:rPr>
          <w:rFonts w:ascii="Times New Roman" w:eastAsia="Times New Roman" w:hAnsi="Times New Roman" w:cs="Times New Roman"/>
          <w:color w:val="auto"/>
          <w:sz w:val="28"/>
          <w:szCs w:val="28"/>
          <w:lang w:val="ru-RU" w:eastAsia="ru-RU"/>
        </w:rPr>
        <w:t xml:space="preserve"> и вывода из организма или усиление эффекта его действия.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Различают кумуляцию </w:t>
      </w:r>
      <w:r w:rsidRPr="00F46A28">
        <w:rPr>
          <w:rFonts w:ascii="Times New Roman" w:eastAsia="Times New Roman" w:hAnsi="Times New Roman" w:cs="Times New Roman"/>
          <w:b/>
          <w:i/>
          <w:color w:val="auto"/>
          <w:sz w:val="28"/>
          <w:szCs w:val="28"/>
          <w:u w:val="single"/>
          <w:lang w:val="ru-RU" w:eastAsia="ru-RU"/>
        </w:rPr>
        <w:t>материальную и функциональную</w:t>
      </w:r>
      <w:r w:rsidRPr="00F46A28">
        <w:rPr>
          <w:rFonts w:ascii="Times New Roman" w:eastAsia="Times New Roman" w:hAnsi="Times New Roman" w:cs="Times New Roman"/>
          <w:color w:val="auto"/>
          <w:sz w:val="28"/>
          <w:szCs w:val="28"/>
          <w:lang w:val="ru-RU" w:eastAsia="ru-RU"/>
        </w:rPr>
        <w:t xml:space="preserve">. </w:t>
      </w:r>
      <w:r w:rsidRPr="00F46A28">
        <w:rPr>
          <w:rFonts w:ascii="Times New Roman" w:eastAsia="Times New Roman" w:hAnsi="Times New Roman" w:cs="Times New Roman"/>
          <w:i/>
          <w:color w:val="auto"/>
          <w:sz w:val="28"/>
          <w:szCs w:val="28"/>
          <w:lang w:val="ru-RU" w:eastAsia="ru-RU"/>
        </w:rPr>
        <w:t>Материальной кумуляцией</w:t>
      </w:r>
      <w:r w:rsidRPr="00F46A28">
        <w:rPr>
          <w:rFonts w:ascii="Times New Roman" w:eastAsia="Times New Roman" w:hAnsi="Times New Roman" w:cs="Times New Roman"/>
          <w:color w:val="auto"/>
          <w:sz w:val="28"/>
          <w:szCs w:val="28"/>
          <w:lang w:val="ru-RU" w:eastAsia="ru-RU"/>
        </w:rPr>
        <w:t xml:space="preserve"> называют накопление в организме токсического вещества в результате повторных контактов. Способностью к материальной кумуляции характеризуются многие препараты из группы хлорорганических соединений и препараты ртути.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i/>
          <w:color w:val="auto"/>
          <w:sz w:val="28"/>
          <w:szCs w:val="28"/>
          <w:lang w:val="ru-RU" w:eastAsia="ru-RU"/>
        </w:rPr>
        <w:t>Функциональной кумуляцией</w:t>
      </w:r>
      <w:r w:rsidRPr="00F46A28">
        <w:rPr>
          <w:rFonts w:ascii="Times New Roman" w:eastAsia="Times New Roman" w:hAnsi="Times New Roman" w:cs="Times New Roman"/>
          <w:color w:val="auto"/>
          <w:sz w:val="28"/>
          <w:szCs w:val="28"/>
          <w:lang w:val="ru-RU" w:eastAsia="ru-RU"/>
        </w:rPr>
        <w:t xml:space="preserve"> называют не накопление яда, а суммирование эффекта действия. Таким свойством обладают некоторые фосфорорганические соединения.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Наличие и величина кумулятивного действия определяются в опытах на животных при неоднократных обработках их пестицидами в различных дозах. Показателем величины кумуляции служит коэффициент кумуляции </w:t>
      </w:r>
      <w:proofErr w:type="spellStart"/>
      <w:r w:rsidRPr="00F46A28">
        <w:rPr>
          <w:rFonts w:ascii="Times New Roman" w:eastAsia="Times New Roman" w:hAnsi="Times New Roman" w:cs="Times New Roman"/>
          <w:color w:val="auto"/>
          <w:sz w:val="28"/>
          <w:szCs w:val="28"/>
          <w:lang w:val="ru-RU" w:eastAsia="ru-RU"/>
        </w:rPr>
        <w:t>К</w:t>
      </w:r>
      <w:r w:rsidRPr="00F46A28">
        <w:rPr>
          <w:rFonts w:ascii="Times New Roman" w:eastAsia="Times New Roman" w:hAnsi="Times New Roman" w:cs="Times New Roman"/>
          <w:color w:val="auto"/>
          <w:sz w:val="28"/>
          <w:szCs w:val="28"/>
          <w:vertAlign w:val="subscript"/>
          <w:lang w:val="ru-RU" w:eastAsia="ru-RU"/>
        </w:rPr>
        <w:t>кум</w:t>
      </w:r>
      <w:proofErr w:type="spellEnd"/>
      <w:r w:rsidRPr="00F46A28">
        <w:rPr>
          <w:rFonts w:ascii="Times New Roman" w:eastAsia="Times New Roman" w:hAnsi="Times New Roman" w:cs="Times New Roman"/>
          <w:color w:val="auto"/>
          <w:sz w:val="28"/>
          <w:szCs w:val="28"/>
          <w:lang w:val="ru-RU" w:eastAsia="ru-RU"/>
        </w:rPr>
        <w:t xml:space="preserve">, определяемый отношением суммарной </w:t>
      </w:r>
      <w:proofErr w:type="spellStart"/>
      <w:r w:rsidRPr="00F46A28">
        <w:rPr>
          <w:rFonts w:ascii="Times New Roman" w:eastAsia="Times New Roman" w:hAnsi="Times New Roman" w:cs="Times New Roman"/>
          <w:color w:val="auto"/>
          <w:sz w:val="28"/>
          <w:szCs w:val="28"/>
          <w:lang w:val="ru-RU" w:eastAsia="ru-RU"/>
        </w:rPr>
        <w:t>среднелетальной</w:t>
      </w:r>
      <w:proofErr w:type="spellEnd"/>
      <w:r w:rsidRPr="00F46A28">
        <w:rPr>
          <w:rFonts w:ascii="Times New Roman" w:eastAsia="Times New Roman" w:hAnsi="Times New Roman" w:cs="Times New Roman"/>
          <w:color w:val="auto"/>
          <w:sz w:val="28"/>
          <w:szCs w:val="28"/>
          <w:lang w:val="ru-RU" w:eastAsia="ru-RU"/>
        </w:rPr>
        <w:t xml:space="preserve"> дозы вещества при многократном введении к </w:t>
      </w:r>
      <w:proofErr w:type="spellStart"/>
      <w:r w:rsidRPr="00F46A28">
        <w:rPr>
          <w:rFonts w:ascii="Times New Roman" w:eastAsia="Times New Roman" w:hAnsi="Times New Roman" w:cs="Times New Roman"/>
          <w:color w:val="auto"/>
          <w:sz w:val="28"/>
          <w:szCs w:val="28"/>
          <w:lang w:val="ru-RU" w:eastAsia="ru-RU"/>
        </w:rPr>
        <w:t>среднелетальной</w:t>
      </w:r>
      <w:proofErr w:type="spellEnd"/>
      <w:r w:rsidRPr="00F46A28">
        <w:rPr>
          <w:rFonts w:ascii="Times New Roman" w:eastAsia="Times New Roman" w:hAnsi="Times New Roman" w:cs="Times New Roman"/>
          <w:color w:val="auto"/>
          <w:sz w:val="28"/>
          <w:szCs w:val="28"/>
          <w:lang w:val="ru-RU" w:eastAsia="ru-RU"/>
        </w:rPr>
        <w:t xml:space="preserve"> дозе разового применения:</w:t>
      </w:r>
    </w:p>
    <w:p w:rsidR="00F46A28" w:rsidRPr="00F46A28" w:rsidRDefault="00F46A28" w:rsidP="00F46A28">
      <w:pPr>
        <w:shd w:val="clear" w:color="auto" w:fill="FFFFFF"/>
        <w:spacing w:after="0" w:line="240" w:lineRule="auto"/>
        <w:jc w:val="center"/>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position w:val="-62"/>
          <w:sz w:val="28"/>
          <w:szCs w:val="28"/>
          <w:lang w:val="ru-RU" w:eastAsia="ru-RU"/>
        </w:rPr>
        <w:object w:dxaOrig="3920" w:dyaOrig="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pt;height:1in" o:ole="">
            <v:imagedata r:id="rId6" o:title=""/>
          </v:shape>
          <o:OLEObject Type="Embed" ProgID="Equation.3" ShapeID="_x0000_i1025" DrawAspect="Content" ObjectID="_1673702245" r:id="rId7"/>
        </w:objec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Чем меньше коэффициент кумуляции, тем более выраженным кумулятивным действием характеризуется препарат.</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proofErr w:type="spellStart"/>
      <w:r w:rsidRPr="00F46A28">
        <w:rPr>
          <w:rFonts w:ascii="Times New Roman" w:eastAsia="Times New Roman" w:hAnsi="Times New Roman" w:cs="Times New Roman"/>
          <w:color w:val="auto"/>
          <w:sz w:val="28"/>
          <w:szCs w:val="28"/>
          <w:lang w:val="ru-RU" w:eastAsia="ru-RU"/>
        </w:rPr>
        <w:t>Сверхкумуляцией</w:t>
      </w:r>
      <w:proofErr w:type="spellEnd"/>
      <w:r w:rsidRPr="00F46A28">
        <w:rPr>
          <w:rFonts w:ascii="Times New Roman" w:eastAsia="Times New Roman" w:hAnsi="Times New Roman" w:cs="Times New Roman"/>
          <w:color w:val="auto"/>
          <w:sz w:val="28"/>
          <w:szCs w:val="28"/>
          <w:lang w:val="ru-RU" w:eastAsia="ru-RU"/>
        </w:rPr>
        <w:t xml:space="preserve"> и выраженным кумулятивным действием характеризуются пестициды, проявляющие высокую стойкость в биологических средах, способные циркулировать в пищевых звеньях и постепенно накапливаться в организмах. К ним относятся многие препараты из группы хлорорганических соединений (гексахлоран и др.).</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0"/>
          <w:szCs w:val="28"/>
          <w:lang w:val="ru-RU" w:eastAsia="ru-RU"/>
        </w:rPr>
      </w:pP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b/>
          <w:color w:val="auto"/>
          <w:sz w:val="28"/>
          <w:szCs w:val="28"/>
          <w:lang w:eastAsia="ru-RU"/>
        </w:rPr>
        <w:t>V</w:t>
      </w:r>
      <w:r w:rsidRPr="00F46A28">
        <w:rPr>
          <w:rFonts w:ascii="Times New Roman" w:eastAsia="Times New Roman" w:hAnsi="Times New Roman" w:cs="Times New Roman"/>
          <w:b/>
          <w:color w:val="auto"/>
          <w:sz w:val="28"/>
          <w:szCs w:val="28"/>
          <w:lang w:val="ru-RU" w:eastAsia="ru-RU"/>
        </w:rPr>
        <w:t>.</w:t>
      </w:r>
      <w:r w:rsidRPr="00F46A28">
        <w:rPr>
          <w:rFonts w:ascii="Times New Roman" w:eastAsia="Times New Roman" w:hAnsi="Times New Roman" w:cs="Times New Roman"/>
          <w:color w:val="auto"/>
          <w:sz w:val="28"/>
          <w:szCs w:val="28"/>
          <w:lang w:val="ru-RU" w:eastAsia="ru-RU"/>
        </w:rPr>
        <w:t xml:space="preserve"> </w:t>
      </w:r>
      <w:r w:rsidRPr="00F46A28">
        <w:rPr>
          <w:rFonts w:ascii="Times New Roman" w:eastAsia="Times New Roman" w:hAnsi="Times New Roman" w:cs="Times New Roman"/>
          <w:b/>
          <w:i/>
          <w:color w:val="auto"/>
          <w:sz w:val="28"/>
          <w:szCs w:val="28"/>
          <w:lang w:val="ru-RU" w:eastAsia="ru-RU"/>
        </w:rPr>
        <w:t>По стойкости (в почве)</w:t>
      </w:r>
      <w:r w:rsidRPr="00F46A28">
        <w:rPr>
          <w:rFonts w:ascii="Times New Roman" w:eastAsia="Times New Roman" w:hAnsi="Times New Roman" w:cs="Times New Roman"/>
          <w:color w:val="auto"/>
          <w:sz w:val="28"/>
          <w:szCs w:val="28"/>
          <w:lang w:val="ru-RU" w:eastAsia="ru-RU"/>
        </w:rPr>
        <w:t>.</w:t>
      </w:r>
      <w:proofErr w:type="gramEnd"/>
    </w:p>
    <w:p w:rsidR="00F46A28" w:rsidRPr="00F46A28" w:rsidRDefault="00F46A28" w:rsidP="00F46A28">
      <w:pPr>
        <w:widowControl w:val="0"/>
        <w:numPr>
          <w:ilvl w:val="0"/>
          <w:numId w:val="5"/>
        </w:numPr>
        <w:shd w:val="clear" w:color="auto" w:fill="FFFFFF"/>
        <w:tabs>
          <w:tab w:val="left" w:pos="0"/>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Очень стойкие вещества - время разложения на нетоксичные компоненты более 2 лет.</w:t>
      </w:r>
    </w:p>
    <w:p w:rsidR="00F46A28" w:rsidRPr="00F46A28" w:rsidRDefault="00F46A28" w:rsidP="00F46A28">
      <w:pPr>
        <w:widowControl w:val="0"/>
        <w:numPr>
          <w:ilvl w:val="0"/>
          <w:numId w:val="5"/>
        </w:numPr>
        <w:shd w:val="clear" w:color="auto" w:fill="FFFFFF"/>
        <w:tabs>
          <w:tab w:val="left" w:pos="0"/>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Стойкие - время разложения на нетоксичные компоненты 0,5-2  года.</w:t>
      </w:r>
    </w:p>
    <w:p w:rsidR="00F46A28" w:rsidRPr="00F46A28" w:rsidRDefault="00F46A28" w:rsidP="00F46A28">
      <w:pPr>
        <w:widowControl w:val="0"/>
        <w:numPr>
          <w:ilvl w:val="0"/>
          <w:numId w:val="5"/>
        </w:numPr>
        <w:shd w:val="clear" w:color="auto" w:fill="FFFFFF"/>
        <w:tabs>
          <w:tab w:val="left" w:pos="0"/>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Умеренно стойкие - время разложения на нетоксичные компоненты 1-6 мес.</w:t>
      </w:r>
    </w:p>
    <w:p w:rsidR="00F46A28" w:rsidRPr="00F46A28" w:rsidRDefault="00F46A28" w:rsidP="00F46A28">
      <w:pPr>
        <w:widowControl w:val="0"/>
        <w:numPr>
          <w:ilvl w:val="0"/>
          <w:numId w:val="5"/>
        </w:numPr>
        <w:shd w:val="clear" w:color="auto" w:fill="FFFFFF"/>
        <w:tabs>
          <w:tab w:val="left" w:pos="0"/>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t>Малостойкие - разложение на нетоксичные компоненты в течение месяца.</w:t>
      </w:r>
      <w:proofErr w:type="gramEnd"/>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0"/>
          <w:szCs w:val="28"/>
          <w:lang w:val="ru-RU" w:eastAsia="ru-RU"/>
        </w:rPr>
      </w:pP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lastRenderedPageBreak/>
        <w:t>К</w:t>
      </w:r>
      <w:proofErr w:type="gramEnd"/>
      <w:r w:rsidRPr="00F46A28">
        <w:rPr>
          <w:rFonts w:ascii="Times New Roman" w:eastAsia="Times New Roman" w:hAnsi="Times New Roman" w:cs="Times New Roman"/>
          <w:color w:val="auto"/>
          <w:sz w:val="28"/>
          <w:szCs w:val="28"/>
          <w:lang w:val="ru-RU" w:eastAsia="ru-RU"/>
        </w:rPr>
        <w:t xml:space="preserve"> стойким относятся пестициды, обладающие очень низкой летучестью, химически не изменяющиеся под влиянием атмосферных факторов, например, ТМТД и др.</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Препараты, обладающие сравнительно низкой летучестью, медленно изменяющие химические свойства относятся к группе умеренно </w:t>
      </w:r>
      <w:proofErr w:type="gramStart"/>
      <w:r w:rsidRPr="00F46A28">
        <w:rPr>
          <w:rFonts w:ascii="Times New Roman" w:eastAsia="Times New Roman" w:hAnsi="Times New Roman" w:cs="Times New Roman"/>
          <w:color w:val="auto"/>
          <w:sz w:val="28"/>
          <w:szCs w:val="28"/>
          <w:lang w:val="ru-RU" w:eastAsia="ru-RU"/>
        </w:rPr>
        <w:t>стойких</w:t>
      </w:r>
      <w:proofErr w:type="gramEnd"/>
      <w:r w:rsidRPr="00F46A28">
        <w:rPr>
          <w:rFonts w:ascii="Times New Roman" w:eastAsia="Times New Roman" w:hAnsi="Times New Roman" w:cs="Times New Roman"/>
          <w:color w:val="auto"/>
          <w:sz w:val="28"/>
          <w:szCs w:val="28"/>
          <w:lang w:val="ru-RU" w:eastAsia="ru-RU"/>
        </w:rPr>
        <w:t>.</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Пестициды, подвергающиеся значительному испарению и химическим изменениям под влиянием окружающей среды, относятся к группе </w:t>
      </w:r>
      <w:proofErr w:type="gramStart"/>
      <w:r w:rsidRPr="00F46A28">
        <w:rPr>
          <w:rFonts w:ascii="Times New Roman" w:eastAsia="Times New Roman" w:hAnsi="Times New Roman" w:cs="Times New Roman"/>
          <w:color w:val="auto"/>
          <w:sz w:val="28"/>
          <w:szCs w:val="28"/>
          <w:lang w:val="ru-RU" w:eastAsia="ru-RU"/>
        </w:rPr>
        <w:t>малостойких</w:t>
      </w:r>
      <w:proofErr w:type="gramEnd"/>
      <w:r w:rsidRPr="00F46A28">
        <w:rPr>
          <w:rFonts w:ascii="Times New Roman" w:eastAsia="Times New Roman" w:hAnsi="Times New Roman" w:cs="Times New Roman"/>
          <w:color w:val="auto"/>
          <w:sz w:val="28"/>
          <w:szCs w:val="28"/>
          <w:lang w:val="ru-RU" w:eastAsia="ru-RU"/>
        </w:rPr>
        <w:t>, например, фумиганты. Их необходимо хранить в герметической упаковке.</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Кроме перечисленных выше основных критериев, позволяющих дать гигиеническую оценку пестицидам, изучают и другие патологические эффекты их действия, такие как </w:t>
      </w:r>
      <w:proofErr w:type="spellStart"/>
      <w:r w:rsidRPr="00F46A28">
        <w:rPr>
          <w:rFonts w:ascii="Times New Roman" w:eastAsia="Times New Roman" w:hAnsi="Times New Roman" w:cs="Times New Roman"/>
          <w:color w:val="auto"/>
          <w:sz w:val="28"/>
          <w:szCs w:val="28"/>
          <w:lang w:val="ru-RU" w:eastAsia="ru-RU"/>
        </w:rPr>
        <w:t>бластомогенность</w:t>
      </w:r>
      <w:proofErr w:type="spellEnd"/>
      <w:r w:rsidRPr="00F46A28">
        <w:rPr>
          <w:rFonts w:ascii="Times New Roman" w:eastAsia="Times New Roman" w:hAnsi="Times New Roman" w:cs="Times New Roman"/>
          <w:color w:val="auto"/>
          <w:sz w:val="28"/>
          <w:szCs w:val="28"/>
          <w:lang w:val="ru-RU" w:eastAsia="ru-RU"/>
        </w:rPr>
        <w:t xml:space="preserve">, мутагенность, </w:t>
      </w:r>
      <w:proofErr w:type="spellStart"/>
      <w:r w:rsidRPr="00F46A28">
        <w:rPr>
          <w:rFonts w:ascii="Times New Roman" w:eastAsia="Times New Roman" w:hAnsi="Times New Roman" w:cs="Times New Roman"/>
          <w:color w:val="auto"/>
          <w:sz w:val="28"/>
          <w:szCs w:val="28"/>
          <w:lang w:val="ru-RU" w:eastAsia="ru-RU"/>
        </w:rPr>
        <w:t>тератогенность</w:t>
      </w:r>
      <w:proofErr w:type="spellEnd"/>
      <w:r w:rsidRPr="00F46A28">
        <w:rPr>
          <w:rFonts w:ascii="Times New Roman" w:eastAsia="Times New Roman" w:hAnsi="Times New Roman" w:cs="Times New Roman"/>
          <w:color w:val="auto"/>
          <w:sz w:val="28"/>
          <w:szCs w:val="28"/>
          <w:lang w:val="ru-RU" w:eastAsia="ru-RU"/>
        </w:rPr>
        <w:t xml:space="preserve">, </w:t>
      </w:r>
      <w:proofErr w:type="spellStart"/>
      <w:r w:rsidRPr="00F46A28">
        <w:rPr>
          <w:rFonts w:ascii="Times New Roman" w:eastAsia="Times New Roman" w:hAnsi="Times New Roman" w:cs="Times New Roman"/>
          <w:color w:val="auto"/>
          <w:sz w:val="28"/>
          <w:szCs w:val="28"/>
          <w:lang w:val="ru-RU" w:eastAsia="ru-RU"/>
        </w:rPr>
        <w:t>эмбриотропность</w:t>
      </w:r>
      <w:proofErr w:type="spellEnd"/>
      <w:r w:rsidRPr="00F46A28">
        <w:rPr>
          <w:rFonts w:ascii="Times New Roman" w:eastAsia="Times New Roman" w:hAnsi="Times New Roman" w:cs="Times New Roman"/>
          <w:color w:val="auto"/>
          <w:sz w:val="28"/>
          <w:szCs w:val="28"/>
          <w:lang w:val="ru-RU" w:eastAsia="ru-RU"/>
        </w:rPr>
        <w:t xml:space="preserve"> и др.</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i/>
          <w:color w:val="auto"/>
          <w:sz w:val="28"/>
          <w:szCs w:val="28"/>
          <w:lang w:val="ru-RU" w:eastAsia="ru-RU"/>
        </w:rPr>
      </w:pPr>
      <w:proofErr w:type="spellStart"/>
      <w:r w:rsidRPr="00F46A28">
        <w:rPr>
          <w:rFonts w:ascii="Times New Roman" w:eastAsia="Times New Roman" w:hAnsi="Times New Roman" w:cs="Times New Roman"/>
          <w:b/>
          <w:i/>
          <w:iCs/>
          <w:color w:val="auto"/>
          <w:sz w:val="28"/>
          <w:szCs w:val="28"/>
          <w:u w:val="single"/>
          <w:lang w:val="ru-RU" w:eastAsia="ru-RU"/>
        </w:rPr>
        <w:t>Бластомогенность</w:t>
      </w:r>
      <w:proofErr w:type="spellEnd"/>
      <w:r w:rsidRPr="00F46A28">
        <w:rPr>
          <w:rFonts w:ascii="Times New Roman" w:eastAsia="Times New Roman" w:hAnsi="Times New Roman" w:cs="Times New Roman"/>
          <w:iCs/>
          <w:color w:val="auto"/>
          <w:sz w:val="28"/>
          <w:szCs w:val="28"/>
          <w:lang w:val="ru-RU" w:eastAsia="ru-RU"/>
        </w:rPr>
        <w:t xml:space="preserve"> </w:t>
      </w:r>
      <w:r w:rsidRPr="00F46A28">
        <w:rPr>
          <w:rFonts w:ascii="Times New Roman" w:eastAsia="Times New Roman" w:hAnsi="Times New Roman" w:cs="Times New Roman"/>
          <w:i/>
          <w:color w:val="auto"/>
          <w:sz w:val="28"/>
          <w:szCs w:val="28"/>
          <w:lang w:val="ru-RU" w:eastAsia="ru-RU"/>
        </w:rPr>
        <w:t xml:space="preserve">характеризует способность веществ вызывать образование опухолей. Если опухоль злокачественная, препарат относят к </w:t>
      </w:r>
      <w:proofErr w:type="gramStart"/>
      <w:r w:rsidRPr="00F46A28">
        <w:rPr>
          <w:rFonts w:ascii="Times New Roman" w:eastAsia="Times New Roman" w:hAnsi="Times New Roman" w:cs="Times New Roman"/>
          <w:i/>
          <w:color w:val="auto"/>
          <w:sz w:val="28"/>
          <w:szCs w:val="28"/>
          <w:lang w:val="ru-RU" w:eastAsia="ru-RU"/>
        </w:rPr>
        <w:t>канцерогенным</w:t>
      </w:r>
      <w:proofErr w:type="gramEnd"/>
      <w:r w:rsidRPr="00F46A28">
        <w:rPr>
          <w:rFonts w:ascii="Times New Roman" w:eastAsia="Times New Roman" w:hAnsi="Times New Roman" w:cs="Times New Roman"/>
          <w:i/>
          <w:color w:val="auto"/>
          <w:sz w:val="28"/>
          <w:szCs w:val="28"/>
          <w:lang w:val="ru-RU" w:eastAsia="ru-RU"/>
        </w:rPr>
        <w:t>.</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t xml:space="preserve">По способности вызывать образование опухолей вещества под разделяют на явно канцерогенные, вызывающие рак у людей, и </w:t>
      </w:r>
      <w:r w:rsidRPr="00F46A28">
        <w:rPr>
          <w:rFonts w:ascii="Times New Roman" w:eastAsia="Times New Roman" w:hAnsi="Times New Roman" w:cs="Times New Roman"/>
          <w:i/>
          <w:color w:val="auto"/>
          <w:sz w:val="28"/>
          <w:szCs w:val="28"/>
          <w:lang w:val="ru-RU" w:eastAsia="ru-RU"/>
        </w:rPr>
        <w:t>сильные канцерогены</w:t>
      </w:r>
      <w:r w:rsidRPr="00F46A28">
        <w:rPr>
          <w:rFonts w:ascii="Times New Roman" w:eastAsia="Times New Roman" w:hAnsi="Times New Roman" w:cs="Times New Roman"/>
          <w:color w:val="auto"/>
          <w:sz w:val="28"/>
          <w:szCs w:val="28"/>
          <w:lang w:val="ru-RU" w:eastAsia="ru-RU"/>
        </w:rPr>
        <w:t xml:space="preserve"> в опытах на животных; канцерогенные, вызывающие опухоли у животных (не установлено действия на людях); </w:t>
      </w:r>
      <w:proofErr w:type="spellStart"/>
      <w:r w:rsidRPr="00F46A28">
        <w:rPr>
          <w:rFonts w:ascii="Times New Roman" w:eastAsia="Times New Roman" w:hAnsi="Times New Roman" w:cs="Times New Roman"/>
          <w:color w:val="auto"/>
          <w:sz w:val="28"/>
          <w:szCs w:val="28"/>
          <w:lang w:val="ru-RU" w:eastAsia="ru-RU"/>
        </w:rPr>
        <w:t>слабоканцерогенные</w:t>
      </w:r>
      <w:proofErr w:type="spellEnd"/>
      <w:r w:rsidRPr="00F46A28">
        <w:rPr>
          <w:rFonts w:ascii="Times New Roman" w:eastAsia="Times New Roman" w:hAnsi="Times New Roman" w:cs="Times New Roman"/>
          <w:color w:val="auto"/>
          <w:sz w:val="28"/>
          <w:szCs w:val="28"/>
          <w:lang w:val="ru-RU" w:eastAsia="ru-RU"/>
        </w:rPr>
        <w:t xml:space="preserve"> — </w:t>
      </w:r>
      <w:r w:rsidRPr="00F46A28">
        <w:rPr>
          <w:rFonts w:ascii="Times New Roman" w:eastAsia="Times New Roman" w:hAnsi="Times New Roman" w:cs="Times New Roman"/>
          <w:i/>
          <w:color w:val="auto"/>
          <w:sz w:val="28"/>
          <w:szCs w:val="28"/>
          <w:lang w:val="ru-RU" w:eastAsia="ru-RU"/>
        </w:rPr>
        <w:t>слабые канцерогены</w:t>
      </w:r>
      <w:r w:rsidRPr="00F46A28">
        <w:rPr>
          <w:rFonts w:ascii="Times New Roman" w:eastAsia="Times New Roman" w:hAnsi="Times New Roman" w:cs="Times New Roman"/>
          <w:color w:val="auto"/>
          <w:sz w:val="28"/>
          <w:szCs w:val="28"/>
          <w:lang w:val="ru-RU" w:eastAsia="ru-RU"/>
        </w:rPr>
        <w:t xml:space="preserve"> в опытах на животных.</w:t>
      </w:r>
      <w:proofErr w:type="gramEnd"/>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b/>
          <w:i/>
          <w:iCs/>
          <w:color w:val="auto"/>
          <w:sz w:val="28"/>
          <w:szCs w:val="28"/>
          <w:u w:val="single"/>
          <w:lang w:val="ru-RU" w:eastAsia="ru-RU"/>
        </w:rPr>
        <w:t xml:space="preserve">Мутагенность </w:t>
      </w:r>
      <w:r w:rsidRPr="00F46A28">
        <w:rPr>
          <w:rFonts w:ascii="Times New Roman" w:eastAsia="Times New Roman" w:hAnsi="Times New Roman" w:cs="Times New Roman"/>
          <w:i/>
          <w:color w:val="auto"/>
          <w:sz w:val="28"/>
          <w:szCs w:val="28"/>
          <w:lang w:val="ru-RU" w:eastAsia="ru-RU"/>
        </w:rPr>
        <w:t>пестицидов характеризуется частотой появления мутаций у растений, животных и у дрозофилы</w:t>
      </w:r>
      <w:r w:rsidRPr="00F46A28">
        <w:rPr>
          <w:rFonts w:ascii="Times New Roman" w:eastAsia="Times New Roman" w:hAnsi="Times New Roman" w:cs="Times New Roman"/>
          <w:color w:val="auto"/>
          <w:sz w:val="28"/>
          <w:szCs w:val="28"/>
          <w:lang w:val="ru-RU" w:eastAsia="ru-RU"/>
        </w:rPr>
        <w:t xml:space="preserve">. По этому признаку выделяют пять групп пестицидов: </w:t>
      </w:r>
      <w:proofErr w:type="spellStart"/>
      <w:r w:rsidRPr="00F46A28">
        <w:rPr>
          <w:rFonts w:ascii="Times New Roman" w:eastAsia="Times New Roman" w:hAnsi="Times New Roman" w:cs="Times New Roman"/>
          <w:color w:val="auto"/>
          <w:sz w:val="28"/>
          <w:szCs w:val="28"/>
          <w:lang w:val="ru-RU" w:eastAsia="ru-RU"/>
        </w:rPr>
        <w:t>супермутагены</w:t>
      </w:r>
      <w:proofErr w:type="spellEnd"/>
      <w:r w:rsidRPr="00F46A28">
        <w:rPr>
          <w:rFonts w:ascii="Times New Roman" w:eastAsia="Times New Roman" w:hAnsi="Times New Roman" w:cs="Times New Roman"/>
          <w:color w:val="auto"/>
          <w:sz w:val="28"/>
          <w:szCs w:val="28"/>
          <w:lang w:val="ru-RU" w:eastAsia="ru-RU"/>
        </w:rPr>
        <w:t xml:space="preserve"> — вещества, вызывающие 100 % мутаций у растений и животных (за 100 % принимается 100 мутаций на 100 хромосомах); сильные, средние, слабые и очень слабые мутагены, вещества, вызывающие у дрозофилы соответственно 5-10, 2-5, 1-2 и 0,5-1 % мутаций.</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i/>
          <w:color w:val="auto"/>
          <w:sz w:val="28"/>
          <w:szCs w:val="28"/>
          <w:lang w:val="ru-RU" w:eastAsia="ru-RU"/>
        </w:rPr>
        <w:t xml:space="preserve">Способность </w:t>
      </w:r>
      <w:r w:rsidRPr="00F46A28">
        <w:rPr>
          <w:rFonts w:ascii="Times New Roman" w:eastAsia="Times New Roman" w:hAnsi="Times New Roman" w:cs="Times New Roman"/>
          <w:color w:val="auto"/>
          <w:sz w:val="28"/>
          <w:szCs w:val="28"/>
          <w:lang w:val="ru-RU" w:eastAsia="ru-RU"/>
        </w:rPr>
        <w:t xml:space="preserve">пестицидов вызывать появление уродливого потомства характеризуют как </w:t>
      </w:r>
      <w:proofErr w:type="spellStart"/>
      <w:r w:rsidRPr="00F46A28">
        <w:rPr>
          <w:rFonts w:ascii="Times New Roman" w:eastAsia="Times New Roman" w:hAnsi="Times New Roman" w:cs="Times New Roman"/>
          <w:b/>
          <w:i/>
          <w:iCs/>
          <w:color w:val="auto"/>
          <w:sz w:val="28"/>
          <w:szCs w:val="28"/>
          <w:u w:val="single"/>
          <w:lang w:val="ru-RU" w:eastAsia="ru-RU"/>
        </w:rPr>
        <w:t>тератогенность</w:t>
      </w:r>
      <w:proofErr w:type="spellEnd"/>
      <w:r w:rsidRPr="00F46A28">
        <w:rPr>
          <w:rFonts w:ascii="Times New Roman" w:eastAsia="Times New Roman" w:hAnsi="Times New Roman" w:cs="Times New Roman"/>
          <w:iCs/>
          <w:color w:val="auto"/>
          <w:sz w:val="28"/>
          <w:szCs w:val="28"/>
          <w:lang w:val="ru-RU" w:eastAsia="ru-RU"/>
        </w:rPr>
        <w:t xml:space="preserve">. </w:t>
      </w:r>
      <w:r w:rsidRPr="00F46A28">
        <w:rPr>
          <w:rFonts w:ascii="Times New Roman" w:eastAsia="Times New Roman" w:hAnsi="Times New Roman" w:cs="Times New Roman"/>
          <w:color w:val="auto"/>
          <w:sz w:val="28"/>
          <w:szCs w:val="28"/>
          <w:lang w:val="ru-RU" w:eastAsia="ru-RU"/>
        </w:rPr>
        <w:t xml:space="preserve">Различают </w:t>
      </w:r>
      <w:r w:rsidRPr="00F46A28">
        <w:rPr>
          <w:rFonts w:ascii="Times New Roman" w:eastAsia="Times New Roman" w:hAnsi="Times New Roman" w:cs="Times New Roman"/>
          <w:i/>
          <w:color w:val="auto"/>
          <w:sz w:val="28"/>
          <w:szCs w:val="28"/>
          <w:lang w:val="ru-RU" w:eastAsia="ru-RU"/>
        </w:rPr>
        <w:t xml:space="preserve">явные </w:t>
      </w:r>
      <w:proofErr w:type="spellStart"/>
      <w:r w:rsidRPr="00F46A28">
        <w:rPr>
          <w:rFonts w:ascii="Times New Roman" w:eastAsia="Times New Roman" w:hAnsi="Times New Roman" w:cs="Times New Roman"/>
          <w:i/>
          <w:color w:val="auto"/>
          <w:sz w:val="28"/>
          <w:szCs w:val="28"/>
          <w:lang w:val="ru-RU" w:eastAsia="ru-RU"/>
        </w:rPr>
        <w:t>тератогены</w:t>
      </w:r>
      <w:proofErr w:type="spellEnd"/>
      <w:r w:rsidRPr="00F46A28">
        <w:rPr>
          <w:rFonts w:ascii="Times New Roman" w:eastAsia="Times New Roman" w:hAnsi="Times New Roman" w:cs="Times New Roman"/>
          <w:color w:val="auto"/>
          <w:sz w:val="28"/>
          <w:szCs w:val="28"/>
          <w:lang w:val="ru-RU" w:eastAsia="ru-RU"/>
        </w:rPr>
        <w:t xml:space="preserve"> — препараты, вызывающие уродства у людей, воспроизводимые экспериментально у животных, и </w:t>
      </w:r>
      <w:r w:rsidRPr="00F46A28">
        <w:rPr>
          <w:rFonts w:ascii="Times New Roman" w:eastAsia="Times New Roman" w:hAnsi="Times New Roman" w:cs="Times New Roman"/>
          <w:i/>
          <w:color w:val="auto"/>
          <w:sz w:val="28"/>
          <w:szCs w:val="28"/>
          <w:lang w:val="ru-RU" w:eastAsia="ru-RU"/>
        </w:rPr>
        <w:t xml:space="preserve">подозрительные на </w:t>
      </w:r>
      <w:proofErr w:type="spellStart"/>
      <w:r w:rsidRPr="00F46A28">
        <w:rPr>
          <w:rFonts w:ascii="Times New Roman" w:eastAsia="Times New Roman" w:hAnsi="Times New Roman" w:cs="Times New Roman"/>
          <w:i/>
          <w:color w:val="auto"/>
          <w:sz w:val="28"/>
          <w:szCs w:val="28"/>
          <w:lang w:val="ru-RU" w:eastAsia="ru-RU"/>
        </w:rPr>
        <w:t>тератогенность</w:t>
      </w:r>
      <w:proofErr w:type="spellEnd"/>
      <w:r w:rsidRPr="00F46A28">
        <w:rPr>
          <w:rFonts w:ascii="Times New Roman" w:eastAsia="Times New Roman" w:hAnsi="Times New Roman" w:cs="Times New Roman"/>
          <w:color w:val="auto"/>
          <w:sz w:val="28"/>
          <w:szCs w:val="28"/>
          <w:lang w:val="ru-RU" w:eastAsia="ru-RU"/>
        </w:rPr>
        <w:t xml:space="preserve"> — препараты, дающие уродства у экспериментальных животных.</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proofErr w:type="spellStart"/>
      <w:r w:rsidRPr="00F46A28">
        <w:rPr>
          <w:rFonts w:ascii="Times New Roman" w:eastAsia="Times New Roman" w:hAnsi="Times New Roman" w:cs="Times New Roman"/>
          <w:b/>
          <w:i/>
          <w:iCs/>
          <w:color w:val="auto"/>
          <w:sz w:val="28"/>
          <w:szCs w:val="28"/>
          <w:u w:val="single"/>
          <w:lang w:val="ru-RU" w:eastAsia="ru-RU"/>
        </w:rPr>
        <w:t>Эмбриотропность</w:t>
      </w:r>
      <w:proofErr w:type="spellEnd"/>
      <w:r w:rsidRPr="00F46A28">
        <w:rPr>
          <w:rFonts w:ascii="Times New Roman" w:eastAsia="Times New Roman" w:hAnsi="Times New Roman" w:cs="Times New Roman"/>
          <w:b/>
          <w:i/>
          <w:iCs/>
          <w:color w:val="auto"/>
          <w:sz w:val="28"/>
          <w:szCs w:val="28"/>
          <w:u w:val="single"/>
          <w:lang w:val="ru-RU" w:eastAsia="ru-RU"/>
        </w:rPr>
        <w:t xml:space="preserve"> (</w:t>
      </w:r>
      <w:proofErr w:type="spellStart"/>
      <w:r w:rsidRPr="00F46A28">
        <w:rPr>
          <w:rFonts w:ascii="Times New Roman" w:eastAsia="Times New Roman" w:hAnsi="Times New Roman" w:cs="Times New Roman"/>
          <w:b/>
          <w:i/>
          <w:iCs/>
          <w:color w:val="auto"/>
          <w:sz w:val="28"/>
          <w:szCs w:val="28"/>
          <w:u w:val="single"/>
          <w:lang w:val="ru-RU" w:eastAsia="ru-RU"/>
        </w:rPr>
        <w:t>эмбриотоксичность</w:t>
      </w:r>
      <w:proofErr w:type="spellEnd"/>
      <w:r w:rsidRPr="00F46A28">
        <w:rPr>
          <w:rFonts w:ascii="Times New Roman" w:eastAsia="Times New Roman" w:hAnsi="Times New Roman" w:cs="Times New Roman"/>
          <w:b/>
          <w:i/>
          <w:iCs/>
          <w:color w:val="auto"/>
          <w:sz w:val="28"/>
          <w:szCs w:val="28"/>
          <w:u w:val="single"/>
          <w:lang w:val="ru-RU" w:eastAsia="ru-RU"/>
        </w:rPr>
        <w:t>)</w:t>
      </w:r>
      <w:r w:rsidRPr="00F46A28">
        <w:rPr>
          <w:rFonts w:ascii="Times New Roman" w:eastAsia="Times New Roman" w:hAnsi="Times New Roman" w:cs="Times New Roman"/>
          <w:iCs/>
          <w:color w:val="auto"/>
          <w:sz w:val="28"/>
          <w:szCs w:val="28"/>
          <w:lang w:val="ru-RU" w:eastAsia="ru-RU"/>
        </w:rPr>
        <w:t xml:space="preserve"> </w:t>
      </w:r>
      <w:r w:rsidRPr="00F46A28">
        <w:rPr>
          <w:rFonts w:ascii="Times New Roman" w:eastAsia="Times New Roman" w:hAnsi="Times New Roman" w:cs="Times New Roman"/>
          <w:color w:val="auto"/>
          <w:sz w:val="28"/>
          <w:szCs w:val="28"/>
          <w:lang w:val="ru-RU" w:eastAsia="ru-RU"/>
        </w:rPr>
        <w:t xml:space="preserve">— </w:t>
      </w:r>
      <w:r w:rsidRPr="00F46A28">
        <w:rPr>
          <w:rFonts w:ascii="Times New Roman" w:eastAsia="Times New Roman" w:hAnsi="Times New Roman" w:cs="Times New Roman"/>
          <w:i/>
          <w:color w:val="auto"/>
          <w:sz w:val="28"/>
          <w:szCs w:val="28"/>
          <w:lang w:val="ru-RU" w:eastAsia="ru-RU"/>
        </w:rPr>
        <w:t xml:space="preserve">свойства пестицидов нарушать нормальное развитие зародыша. </w:t>
      </w:r>
      <w:r w:rsidRPr="00F46A28">
        <w:rPr>
          <w:rFonts w:ascii="Times New Roman" w:eastAsia="Times New Roman" w:hAnsi="Times New Roman" w:cs="Times New Roman"/>
          <w:color w:val="auto"/>
          <w:sz w:val="28"/>
          <w:szCs w:val="28"/>
          <w:lang w:val="ru-RU" w:eastAsia="ru-RU"/>
        </w:rPr>
        <w:t xml:space="preserve">Различают избирательную и умеренную </w:t>
      </w:r>
      <w:proofErr w:type="spellStart"/>
      <w:r w:rsidRPr="00F46A28">
        <w:rPr>
          <w:rFonts w:ascii="Times New Roman" w:eastAsia="Times New Roman" w:hAnsi="Times New Roman" w:cs="Times New Roman"/>
          <w:color w:val="auto"/>
          <w:sz w:val="28"/>
          <w:szCs w:val="28"/>
          <w:lang w:val="ru-RU" w:eastAsia="ru-RU"/>
        </w:rPr>
        <w:t>эмбриотропность</w:t>
      </w:r>
      <w:proofErr w:type="spellEnd"/>
      <w:r w:rsidRPr="00F46A28">
        <w:rPr>
          <w:rFonts w:ascii="Times New Roman" w:eastAsia="Times New Roman" w:hAnsi="Times New Roman" w:cs="Times New Roman"/>
          <w:color w:val="auto"/>
          <w:sz w:val="28"/>
          <w:szCs w:val="28"/>
          <w:lang w:val="ru-RU" w:eastAsia="ru-RU"/>
        </w:rPr>
        <w:t xml:space="preserve">. </w:t>
      </w:r>
      <w:proofErr w:type="gramStart"/>
      <w:r w:rsidRPr="00F46A28">
        <w:rPr>
          <w:rFonts w:ascii="Times New Roman" w:eastAsia="Times New Roman" w:hAnsi="Times New Roman" w:cs="Times New Roman"/>
          <w:i/>
          <w:color w:val="auto"/>
          <w:sz w:val="28"/>
          <w:szCs w:val="28"/>
          <w:lang w:val="ru-RU" w:eastAsia="ru-RU"/>
        </w:rPr>
        <w:t>Избирательная</w:t>
      </w:r>
      <w:proofErr w:type="gramEnd"/>
      <w:r w:rsidRPr="00F46A28">
        <w:rPr>
          <w:rFonts w:ascii="Times New Roman" w:eastAsia="Times New Roman" w:hAnsi="Times New Roman" w:cs="Times New Roman"/>
          <w:i/>
          <w:color w:val="auto"/>
          <w:sz w:val="28"/>
          <w:szCs w:val="28"/>
          <w:lang w:val="ru-RU" w:eastAsia="ru-RU"/>
        </w:rPr>
        <w:t xml:space="preserve"> </w:t>
      </w:r>
      <w:proofErr w:type="spellStart"/>
      <w:r w:rsidRPr="00F46A28">
        <w:rPr>
          <w:rFonts w:ascii="Times New Roman" w:eastAsia="Times New Roman" w:hAnsi="Times New Roman" w:cs="Times New Roman"/>
          <w:i/>
          <w:color w:val="auto"/>
          <w:sz w:val="28"/>
          <w:szCs w:val="28"/>
          <w:lang w:val="ru-RU" w:eastAsia="ru-RU"/>
        </w:rPr>
        <w:t>эмбриотропность</w:t>
      </w:r>
      <w:proofErr w:type="spellEnd"/>
      <w:r w:rsidRPr="00F46A28">
        <w:rPr>
          <w:rFonts w:ascii="Times New Roman" w:eastAsia="Times New Roman" w:hAnsi="Times New Roman" w:cs="Times New Roman"/>
          <w:color w:val="auto"/>
          <w:sz w:val="28"/>
          <w:szCs w:val="28"/>
          <w:lang w:val="ru-RU" w:eastAsia="ru-RU"/>
        </w:rPr>
        <w:t xml:space="preserve"> характеризуется отсутствием токсичности для материнского организма, </w:t>
      </w:r>
      <w:r w:rsidRPr="00F46A28">
        <w:rPr>
          <w:rFonts w:ascii="Times New Roman" w:eastAsia="Times New Roman" w:hAnsi="Times New Roman" w:cs="Times New Roman"/>
          <w:i/>
          <w:color w:val="auto"/>
          <w:sz w:val="28"/>
          <w:szCs w:val="28"/>
          <w:lang w:val="ru-RU" w:eastAsia="ru-RU"/>
        </w:rPr>
        <w:t>умеренная</w:t>
      </w:r>
      <w:r w:rsidRPr="00F46A28">
        <w:rPr>
          <w:rFonts w:ascii="Times New Roman" w:eastAsia="Times New Roman" w:hAnsi="Times New Roman" w:cs="Times New Roman"/>
          <w:color w:val="auto"/>
          <w:sz w:val="28"/>
          <w:szCs w:val="28"/>
          <w:lang w:val="ru-RU" w:eastAsia="ru-RU"/>
        </w:rPr>
        <w:t xml:space="preserve"> — проявляется наряду с другими токсическими эффектами.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Установлено, что некоторые пестициды обладают </w:t>
      </w:r>
      <w:r w:rsidRPr="00F46A28">
        <w:rPr>
          <w:rFonts w:ascii="Times New Roman" w:eastAsia="Times New Roman" w:hAnsi="Times New Roman" w:cs="Times New Roman"/>
          <w:b/>
          <w:i/>
          <w:iCs/>
          <w:color w:val="auto"/>
          <w:sz w:val="28"/>
          <w:szCs w:val="28"/>
          <w:u w:val="single"/>
          <w:lang w:val="ru-RU" w:eastAsia="ru-RU"/>
        </w:rPr>
        <w:t xml:space="preserve">аллергенными </w:t>
      </w:r>
      <w:r w:rsidRPr="00F46A28">
        <w:rPr>
          <w:rFonts w:ascii="Times New Roman" w:eastAsia="Times New Roman" w:hAnsi="Times New Roman" w:cs="Times New Roman"/>
          <w:b/>
          <w:i/>
          <w:color w:val="auto"/>
          <w:sz w:val="28"/>
          <w:szCs w:val="28"/>
          <w:u w:val="single"/>
          <w:lang w:val="ru-RU" w:eastAsia="ru-RU"/>
        </w:rPr>
        <w:t>свойствами</w:t>
      </w:r>
      <w:r w:rsidRPr="00F46A28">
        <w:rPr>
          <w:rFonts w:ascii="Times New Roman" w:eastAsia="Times New Roman" w:hAnsi="Times New Roman" w:cs="Times New Roman"/>
          <w:color w:val="auto"/>
          <w:sz w:val="28"/>
          <w:szCs w:val="28"/>
          <w:lang w:val="ru-RU" w:eastAsia="ru-RU"/>
        </w:rPr>
        <w:t xml:space="preserve">. </w:t>
      </w:r>
      <w:r w:rsidRPr="00F46A28">
        <w:rPr>
          <w:rFonts w:ascii="Times New Roman" w:eastAsia="Times New Roman" w:hAnsi="Times New Roman" w:cs="Times New Roman"/>
          <w:i/>
          <w:color w:val="auto"/>
          <w:sz w:val="28"/>
          <w:szCs w:val="28"/>
          <w:lang w:val="ru-RU" w:eastAsia="ru-RU"/>
        </w:rPr>
        <w:t>Они вызывают изменение реактивности организмов на повторные обработки.</w:t>
      </w:r>
      <w:r w:rsidRPr="00F46A28">
        <w:rPr>
          <w:rFonts w:ascii="Times New Roman" w:eastAsia="Times New Roman" w:hAnsi="Times New Roman" w:cs="Times New Roman"/>
          <w:color w:val="auto"/>
          <w:sz w:val="28"/>
          <w:szCs w:val="28"/>
          <w:lang w:val="ru-RU" w:eastAsia="ru-RU"/>
        </w:rPr>
        <w:t xml:space="preserve"> При первичном воздействии таких веществ в организме в результате защитной реакции образуются белковые антитела. Измененная реакция организма выражается в понижении или чаще в повышении чувствительности организма к данному аллергену, причем аллергенный эффект может сказываться при очень малых дозах. Так, </w:t>
      </w:r>
      <w:r w:rsidRPr="00F46A28">
        <w:rPr>
          <w:rFonts w:ascii="Times New Roman" w:eastAsia="Times New Roman" w:hAnsi="Times New Roman" w:cs="Times New Roman"/>
          <w:color w:val="auto"/>
          <w:sz w:val="28"/>
          <w:szCs w:val="28"/>
          <w:lang w:val="ru-RU" w:eastAsia="ru-RU"/>
        </w:rPr>
        <w:lastRenderedPageBreak/>
        <w:t>первичное нанесение на кожу ТМТД (1000-2000 мг/кг) не вызывало раздражающего действия, а при повторном нанесении ТМТД (50 мг/кг) отмечалась резкая гиперемия.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Один из вариантов аллергии – идиосинкразия, связанная с повышенной индивидуальной чувствительностью организма к некоторым веществам. Она проявляется в покраснении слизистых оболочек, в появлении отеков, сыпи, кожного зуда, жжения. Различают сильные аллергены, вызывающие аллергическое состояние у большинства людей даже при использовании небольших доз, и слабые аллергены, вызывающие аллергическое состояние у индивидуумов.</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Гигиеническая классификация позволяет дать всестороннюю оценку пестицидам. Если препарат по одному из показателей относится к первой группе гигиенической классификации, он очень опасен для людей и теплокровных животных.</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К пестицидам предъявляются следующие гигиенические требования:</w:t>
      </w:r>
    </w:p>
    <w:p w:rsidR="00F46A28" w:rsidRPr="00F46A28" w:rsidRDefault="00F46A28" w:rsidP="00F46A28">
      <w:pPr>
        <w:widowControl w:val="0"/>
        <w:numPr>
          <w:ilvl w:val="0"/>
          <w:numId w:val="7"/>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 сельском хозяйстве должны применяться препараты, малотоксичные для теплокровных животных и человека;</w:t>
      </w:r>
    </w:p>
    <w:p w:rsidR="00F46A28" w:rsidRPr="00F46A28" w:rsidRDefault="00F46A28" w:rsidP="00F46A28">
      <w:pPr>
        <w:widowControl w:val="0"/>
        <w:numPr>
          <w:ilvl w:val="0"/>
          <w:numId w:val="7"/>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нельзя использовать стойкие вещества, не разлагающиеся в природных условиях на нетоксичные компоненты в течение 2 лет и более;</w:t>
      </w:r>
    </w:p>
    <w:p w:rsidR="00F46A28" w:rsidRPr="00F46A28" w:rsidRDefault="00F46A28" w:rsidP="00F46A28">
      <w:pPr>
        <w:widowControl w:val="0"/>
        <w:numPr>
          <w:ilvl w:val="0"/>
          <w:numId w:val="7"/>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не допускаются к применению препараты с резко выраженной кумуляцией;</w:t>
      </w:r>
    </w:p>
    <w:p w:rsidR="00F46A28" w:rsidRPr="00F46A28" w:rsidRDefault="00F46A28" w:rsidP="00F46A28">
      <w:pPr>
        <w:widowControl w:val="0"/>
        <w:numPr>
          <w:ilvl w:val="0"/>
          <w:numId w:val="7"/>
        </w:numPr>
        <w:shd w:val="clear" w:color="auto" w:fill="FFFFFF"/>
        <w:tabs>
          <w:tab w:val="num" w:pos="1260"/>
        </w:tabs>
        <w:autoSpaceDE w:val="0"/>
        <w:autoSpaceDN w:val="0"/>
        <w:adjustRightInd w:val="0"/>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недопустимо применение веществ, если при предварительном изучении установлены их </w:t>
      </w:r>
      <w:proofErr w:type="spellStart"/>
      <w:r w:rsidRPr="00F46A28">
        <w:rPr>
          <w:rFonts w:ascii="Times New Roman" w:eastAsia="Times New Roman" w:hAnsi="Times New Roman" w:cs="Times New Roman"/>
          <w:color w:val="auto"/>
          <w:sz w:val="28"/>
          <w:szCs w:val="28"/>
          <w:lang w:val="ru-RU" w:eastAsia="ru-RU"/>
        </w:rPr>
        <w:t>канцерогенность</w:t>
      </w:r>
      <w:proofErr w:type="spellEnd"/>
      <w:r w:rsidRPr="00F46A28">
        <w:rPr>
          <w:rFonts w:ascii="Times New Roman" w:eastAsia="Times New Roman" w:hAnsi="Times New Roman" w:cs="Times New Roman"/>
          <w:color w:val="auto"/>
          <w:sz w:val="28"/>
          <w:szCs w:val="28"/>
          <w:lang w:val="ru-RU" w:eastAsia="ru-RU"/>
        </w:rPr>
        <w:t xml:space="preserve">, мутагенность, </w:t>
      </w:r>
      <w:proofErr w:type="spellStart"/>
      <w:r w:rsidRPr="00F46A28">
        <w:rPr>
          <w:rFonts w:ascii="Times New Roman" w:eastAsia="Times New Roman" w:hAnsi="Times New Roman" w:cs="Times New Roman"/>
          <w:color w:val="auto"/>
          <w:sz w:val="28"/>
          <w:szCs w:val="28"/>
          <w:lang w:val="ru-RU" w:eastAsia="ru-RU"/>
        </w:rPr>
        <w:t>эмбриотоксичность</w:t>
      </w:r>
      <w:proofErr w:type="spellEnd"/>
      <w:r w:rsidRPr="00F46A28">
        <w:rPr>
          <w:rFonts w:ascii="Times New Roman" w:eastAsia="Times New Roman" w:hAnsi="Times New Roman" w:cs="Times New Roman"/>
          <w:color w:val="auto"/>
          <w:sz w:val="28"/>
          <w:szCs w:val="28"/>
          <w:lang w:val="ru-RU" w:eastAsia="ru-RU"/>
        </w:rPr>
        <w:t xml:space="preserve"> и </w:t>
      </w:r>
      <w:proofErr w:type="spellStart"/>
      <w:r w:rsidRPr="00F46A28">
        <w:rPr>
          <w:rFonts w:ascii="Times New Roman" w:eastAsia="Times New Roman" w:hAnsi="Times New Roman" w:cs="Times New Roman"/>
          <w:color w:val="auto"/>
          <w:sz w:val="28"/>
          <w:szCs w:val="28"/>
          <w:lang w:val="ru-RU" w:eastAsia="ru-RU"/>
        </w:rPr>
        <w:t>аллергенность</w:t>
      </w:r>
      <w:proofErr w:type="spellEnd"/>
      <w:r w:rsidRPr="00F46A28">
        <w:rPr>
          <w:rFonts w:ascii="Times New Roman" w:eastAsia="Times New Roman" w:hAnsi="Times New Roman" w:cs="Times New Roman"/>
          <w:color w:val="auto"/>
          <w:sz w:val="28"/>
          <w:szCs w:val="28"/>
          <w:lang w:val="ru-RU" w:eastAsia="ru-RU"/>
        </w:rPr>
        <w:t>.</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По мере открытия новых токсиколого-гигиенических свойств пестицидов, разработки более точных и надежных методов исследования гигиеническая классификация расширяется и совершенствуется.</w:t>
      </w:r>
    </w:p>
    <w:p w:rsidR="00F46A28" w:rsidRPr="00F46A28" w:rsidRDefault="00F46A28" w:rsidP="00F46A28">
      <w:pPr>
        <w:keepNext/>
        <w:spacing w:after="0" w:line="240" w:lineRule="auto"/>
        <w:jc w:val="center"/>
        <w:outlineLvl w:val="0"/>
        <w:rPr>
          <w:rFonts w:ascii="Times New Roman" w:eastAsia="Times New Roman" w:hAnsi="Times New Roman" w:cs="Times New Roman"/>
          <w:b/>
          <w:bCs/>
          <w:color w:val="auto"/>
          <w:kern w:val="32"/>
          <w:sz w:val="28"/>
          <w:szCs w:val="28"/>
          <w:lang w:val="ru-RU" w:eastAsia="ru-RU"/>
        </w:rPr>
      </w:pPr>
    </w:p>
    <w:p w:rsidR="00F46A28" w:rsidRPr="00F46A28" w:rsidRDefault="00F46A28" w:rsidP="00F46A28">
      <w:pPr>
        <w:keepNext/>
        <w:spacing w:after="0" w:line="240" w:lineRule="auto"/>
        <w:jc w:val="center"/>
        <w:outlineLvl w:val="0"/>
        <w:rPr>
          <w:rFonts w:ascii="Times New Roman" w:eastAsia="Times New Roman" w:hAnsi="Times New Roman" w:cs="Times New Roman"/>
          <w:b/>
          <w:bCs/>
          <w:caps/>
          <w:color w:val="auto"/>
          <w:kern w:val="32"/>
          <w:sz w:val="28"/>
          <w:szCs w:val="28"/>
          <w:lang w:val="ru-RU" w:eastAsia="ru-RU"/>
        </w:rPr>
      </w:pPr>
      <w:r w:rsidRPr="00F46A28">
        <w:rPr>
          <w:rFonts w:ascii="Times New Roman" w:eastAsia="Times New Roman" w:hAnsi="Times New Roman" w:cs="Times New Roman"/>
          <w:b/>
          <w:bCs/>
          <w:color w:val="auto"/>
          <w:kern w:val="32"/>
          <w:sz w:val="28"/>
          <w:szCs w:val="28"/>
          <w:lang w:val="ru-RU" w:eastAsia="ru-RU"/>
        </w:rPr>
        <w:t>3. Техника безопасности при работе с пестицидами</w:t>
      </w:r>
    </w:p>
    <w:p w:rsidR="00F46A28" w:rsidRPr="00F46A28" w:rsidRDefault="00F46A28" w:rsidP="00F46A28">
      <w:pPr>
        <w:keepNext/>
        <w:spacing w:after="0" w:line="240" w:lineRule="auto"/>
        <w:outlineLvl w:val="0"/>
        <w:rPr>
          <w:rFonts w:ascii="Times New Roman" w:eastAsia="Times New Roman" w:hAnsi="Times New Roman" w:cs="Times New Roman"/>
          <w:bCs/>
          <w:color w:val="auto"/>
          <w:kern w:val="32"/>
          <w:szCs w:val="28"/>
          <w:lang w:val="ru-RU" w:eastAsia="ru-RU"/>
        </w:rPr>
      </w:pPr>
    </w:p>
    <w:p w:rsidR="00F46A28" w:rsidRPr="00F46A28" w:rsidRDefault="00F46A28" w:rsidP="00F46A28">
      <w:pPr>
        <w:keepNext/>
        <w:spacing w:after="0" w:line="240" w:lineRule="auto"/>
        <w:jc w:val="center"/>
        <w:outlineLvl w:val="0"/>
        <w:rPr>
          <w:rFonts w:ascii="Times New Roman" w:eastAsia="Times New Roman" w:hAnsi="Times New Roman" w:cs="Times New Roman"/>
          <w:b/>
          <w:bCs/>
          <w:i/>
          <w:color w:val="auto"/>
          <w:kern w:val="32"/>
          <w:sz w:val="28"/>
          <w:szCs w:val="28"/>
          <w:lang w:val="ru-RU" w:eastAsia="ru-RU"/>
        </w:rPr>
      </w:pPr>
      <w:r w:rsidRPr="00F46A28">
        <w:rPr>
          <w:rFonts w:ascii="Times New Roman" w:eastAsia="Times New Roman" w:hAnsi="Times New Roman" w:cs="Times New Roman"/>
          <w:b/>
          <w:bCs/>
          <w:i/>
          <w:color w:val="auto"/>
          <w:kern w:val="32"/>
          <w:sz w:val="28"/>
          <w:szCs w:val="28"/>
          <w:lang w:val="ru-RU" w:eastAsia="ru-RU"/>
        </w:rPr>
        <w:t>3.1. Общие требования безопасности при применении пестицидов</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Ответственность за охрану труда, технику безопасности и выполнение всех требований при работе с пестицидами возлагается на руководителей хозяйства и организаций, их применяющих.</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Все работы по химической защите растений осуществляются под руководством специалиста по защите растений или средней квалификации, имеющего соответствующий диплом. Для производства специальных мероприятий допускается назначение (по приказу администрации) агрономов других профилей, имеющих большой опыт работы с пестицидами и прошедших соответствующую подготовку.</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Специальный персонал, непосредственно участвующий в организации и выполнении работ по химической защите растений (техники, бригадиры, звеньевые), подбирается из числа лиц, имеющих опыт работы и специальное </w:t>
      </w:r>
      <w:r w:rsidRPr="00F46A28">
        <w:rPr>
          <w:rFonts w:ascii="Times New Roman" w:eastAsia="Times New Roman" w:hAnsi="Times New Roman" w:cs="Times New Roman"/>
          <w:color w:val="auto"/>
          <w:sz w:val="28"/>
          <w:szCs w:val="28"/>
          <w:lang w:val="ru-RU" w:eastAsia="ru-RU"/>
        </w:rPr>
        <w:lastRenderedPageBreak/>
        <w:t>образование или курсовую подготовку, и закрепляется для этого вида работ на весь сезон.</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Лица, привлекаемые к работе с пестицидами (постоянно или временно), формируются в специализированные бригады или звенья. Они должны ежегодно проходить обязательное медицинское освидетельствование, отметки о котором необходимо делать в медицинской книжке, с ними должен быть проведен инструктаж по технике безопасности с обязательной регистрацией в журнале.</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К работе с пестицидами не допускаются дети и подростки до 18 лет, беременные и кормящие грудью женщины, а также лица, имеющие медицинское противопоказание.</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Ко всем видам работ, связанным с пестицидами чрезвычайно опасными и </w:t>
      </w:r>
      <w:proofErr w:type="spellStart"/>
      <w:r w:rsidRPr="00F46A28">
        <w:rPr>
          <w:rFonts w:ascii="Times New Roman" w:eastAsia="Times New Roman" w:hAnsi="Times New Roman" w:cs="Times New Roman"/>
          <w:color w:val="auto"/>
          <w:sz w:val="28"/>
          <w:szCs w:val="28"/>
          <w:lang w:val="ru-RU" w:eastAsia="ru-RU"/>
        </w:rPr>
        <w:t>высокоопасными</w:t>
      </w:r>
      <w:proofErr w:type="spellEnd"/>
      <w:r w:rsidRPr="00F46A28">
        <w:rPr>
          <w:rFonts w:ascii="Times New Roman" w:eastAsia="Times New Roman" w:hAnsi="Times New Roman" w:cs="Times New Roman"/>
          <w:color w:val="auto"/>
          <w:sz w:val="28"/>
          <w:szCs w:val="28"/>
          <w:lang w:val="ru-RU" w:eastAsia="ru-RU"/>
        </w:rPr>
        <w:t>, с резко выраженной кожно-резорбтивной токсичностью, очень опасных и опасных веществ (по степени летучести), огне- и взрывоопасных должны допускаться лица, имеющие наряд-допуск.</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Продолжительность рабочего дня при работах с чрезвычайно опасными, </w:t>
      </w:r>
      <w:proofErr w:type="spellStart"/>
      <w:r w:rsidRPr="00F46A28">
        <w:rPr>
          <w:rFonts w:ascii="Times New Roman" w:eastAsia="Times New Roman" w:hAnsi="Times New Roman" w:cs="Times New Roman"/>
          <w:color w:val="auto"/>
          <w:sz w:val="28"/>
          <w:szCs w:val="28"/>
          <w:lang w:val="ru-RU" w:eastAsia="ru-RU"/>
        </w:rPr>
        <w:t>высокоопасными</w:t>
      </w:r>
      <w:proofErr w:type="spellEnd"/>
      <w:r w:rsidRPr="00F46A28">
        <w:rPr>
          <w:rFonts w:ascii="Times New Roman" w:eastAsia="Times New Roman" w:hAnsi="Times New Roman" w:cs="Times New Roman"/>
          <w:color w:val="auto"/>
          <w:sz w:val="28"/>
          <w:szCs w:val="28"/>
          <w:lang w:val="ru-RU" w:eastAsia="ru-RU"/>
        </w:rPr>
        <w:t xml:space="preserve"> пестицидами должна составлять 4 часа (с доработкой двух часов на других работах без применения пестицидов), с остальными препаратами – 6 часов. В дни работы с пестицидами, работающие получают специальное питание.</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t xml:space="preserve">Организация, ответственная за проведение работ, обеспечивает всех лиц, работающих с пестицидами, средствами индивидуальной защиты в соответствии с «Типовыми отраслевыми нормами бесплатной выдачи спецодежды, </w:t>
      </w:r>
      <w:proofErr w:type="spellStart"/>
      <w:r w:rsidRPr="00F46A28">
        <w:rPr>
          <w:rFonts w:ascii="Times New Roman" w:eastAsia="Times New Roman" w:hAnsi="Times New Roman" w:cs="Times New Roman"/>
          <w:color w:val="auto"/>
          <w:sz w:val="28"/>
          <w:szCs w:val="28"/>
          <w:lang w:val="ru-RU" w:eastAsia="ru-RU"/>
        </w:rPr>
        <w:t>спецобуви</w:t>
      </w:r>
      <w:proofErr w:type="spellEnd"/>
      <w:r w:rsidRPr="00F46A28">
        <w:rPr>
          <w:rFonts w:ascii="Times New Roman" w:eastAsia="Times New Roman" w:hAnsi="Times New Roman" w:cs="Times New Roman"/>
          <w:color w:val="auto"/>
          <w:sz w:val="28"/>
          <w:szCs w:val="28"/>
          <w:lang w:val="ru-RU" w:eastAsia="ru-RU"/>
        </w:rPr>
        <w:t xml:space="preserve"> и предохранительных приспособлений» и «Рекомендациями по защите органов дыхания», оборудует (не ближе 200 м от места с  работы с пестицидами с наветренной стороны) площадки для отдыха и приема пищи с бачком питьевой воды, шкафом для хранения</w:t>
      </w:r>
      <w:proofErr w:type="gramEnd"/>
      <w:r w:rsidRPr="00F46A28">
        <w:rPr>
          <w:rFonts w:ascii="Times New Roman" w:eastAsia="Times New Roman" w:hAnsi="Times New Roman" w:cs="Times New Roman"/>
          <w:color w:val="auto"/>
          <w:sz w:val="28"/>
          <w:szCs w:val="28"/>
          <w:lang w:val="ru-RU" w:eastAsia="ru-RU"/>
        </w:rPr>
        <w:t xml:space="preserve"> средств индивидуальной защиты, умывальником с мылом или душевой, шкафчиком с аптечкой первой доврачебной помощи и индивидуальными полотенцами.</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Работающие с пестицидами должны строго соблюдать правила личной гигиены. Во время работ запрещается принимать пищу, пить, курить, снимать средства индивидуальной защиты. Это допускается только во время отдыха на специально оборудованной площадке. Руководитель работ должен осведомляться о самочувствии работающих: при первой жалобе обязан отстранить от дальнейшей работы, принять меры по оказанию первой помощи и вызову медицинского работника.</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Химическая обработка посевов и других объектов должна проводиться только после предварительного обследования и установления специалистами по защите растений ее целесообразности; запрещается обработка пестицидами участков, не нуждающихся в ней.</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Прежде чем применить препарат, руководитель работ обязан твердо знать, пригоден ли он, и соответствует ли своему наименованию и стандарту (получатель пестицида со складов должен требовать такие данные). В </w:t>
      </w:r>
      <w:r w:rsidRPr="00F46A28">
        <w:rPr>
          <w:rFonts w:ascii="Times New Roman" w:eastAsia="Times New Roman" w:hAnsi="Times New Roman" w:cs="Times New Roman"/>
          <w:color w:val="auto"/>
          <w:sz w:val="28"/>
          <w:szCs w:val="28"/>
          <w:lang w:val="ru-RU" w:eastAsia="ru-RU"/>
        </w:rPr>
        <w:lastRenderedPageBreak/>
        <w:t>сомнительных случаях необходимо отобрать образец и направить его на анализ в ближайшую контрольно-токсикологическую лабораторию.</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Применение любого пестицида в каждом конкретном случае должно проводиться на основании утвержденных министерством сельского хозяйства РФ инструкций, рекомендаций и методических указаний, приказов, положений и указаний по технологии и регламентам применения пестицидов. Особого внимания требуют вопросы дозировки пестицидов, нормы рабочих составов и кратности обработок. Категорически запрещается увеличивать нормы расхода пестицидов и кратность их применения, предусмотренные «Списком», недопустимо также присутствие посторонних лиц в местах работы с пестицидами.</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Обработку посевов и насаждений следует проводить строго в рекомендуемые сроки. Особенно тщательно нужно соблюдать сроки последних обработок, которые указываются в «Списке». Во всех случаях применение пестицидов надо проводить в соответствии с биологией культуры и вредных организмов, выбирая оптимальные </w:t>
      </w:r>
      <w:proofErr w:type="gramStart"/>
      <w:r w:rsidRPr="00F46A28">
        <w:rPr>
          <w:rFonts w:ascii="Times New Roman" w:eastAsia="Times New Roman" w:hAnsi="Times New Roman" w:cs="Times New Roman"/>
          <w:color w:val="auto"/>
          <w:sz w:val="28"/>
          <w:szCs w:val="28"/>
          <w:lang w:val="ru-RU" w:eastAsia="ru-RU"/>
        </w:rPr>
        <w:t>из</w:t>
      </w:r>
      <w:proofErr w:type="gramEnd"/>
      <w:r w:rsidRPr="00F46A28">
        <w:rPr>
          <w:rFonts w:ascii="Times New Roman" w:eastAsia="Times New Roman" w:hAnsi="Times New Roman" w:cs="Times New Roman"/>
          <w:color w:val="auto"/>
          <w:sz w:val="28"/>
          <w:szCs w:val="28"/>
          <w:lang w:val="ru-RU" w:eastAsia="ru-RU"/>
        </w:rPr>
        <w:t xml:space="preserve"> рекомендуемых сроки.</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Все химические обработки посевов, насаждений регистрируются в специальных журналах.</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Записи оформляют и подписывают руководитель работ и главный агроном предприятия, а также бригадир или звеньевой. Эти записи являются официальными документами при проверке качества работ или проверке, санитарно-гигиеническом контроле продукции. Это также основание для заполнения сертификата при отправке продукции на продажу или заготовку, а также исходными материалами для анализа за динамикой пестицидов в окружающей среде.</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t xml:space="preserve">Строительство складов для хранения пестицидов, устройство площадок для приготовления рабочих растворов, заправки ими машин и аппаратуры, протравливания семян и приготовления приманок, взлетно-посадочных площадок и мест обезвреживания техники не допускается в </w:t>
      </w:r>
      <w:proofErr w:type="spellStart"/>
      <w:r w:rsidRPr="00F46A28">
        <w:rPr>
          <w:rFonts w:ascii="Times New Roman" w:eastAsia="Times New Roman" w:hAnsi="Times New Roman" w:cs="Times New Roman"/>
          <w:color w:val="auto"/>
          <w:sz w:val="28"/>
          <w:szCs w:val="28"/>
          <w:lang w:val="ru-RU" w:eastAsia="ru-RU"/>
        </w:rPr>
        <w:t>водоохранной</w:t>
      </w:r>
      <w:proofErr w:type="spellEnd"/>
      <w:r w:rsidRPr="00F46A28">
        <w:rPr>
          <w:rFonts w:ascii="Times New Roman" w:eastAsia="Times New Roman" w:hAnsi="Times New Roman" w:cs="Times New Roman"/>
          <w:color w:val="auto"/>
          <w:sz w:val="28"/>
          <w:szCs w:val="28"/>
          <w:lang w:val="ru-RU" w:eastAsia="ru-RU"/>
        </w:rPr>
        <w:t xml:space="preserve"> зоне </w:t>
      </w:r>
      <w:proofErr w:type="spellStart"/>
      <w:r w:rsidRPr="00F46A28">
        <w:rPr>
          <w:rFonts w:ascii="Times New Roman" w:eastAsia="Times New Roman" w:hAnsi="Times New Roman" w:cs="Times New Roman"/>
          <w:color w:val="auto"/>
          <w:sz w:val="28"/>
          <w:szCs w:val="28"/>
          <w:lang w:val="ru-RU" w:eastAsia="ru-RU"/>
        </w:rPr>
        <w:t>рыбохозяйственных</w:t>
      </w:r>
      <w:proofErr w:type="spellEnd"/>
      <w:r w:rsidRPr="00F46A28">
        <w:rPr>
          <w:rFonts w:ascii="Times New Roman" w:eastAsia="Times New Roman" w:hAnsi="Times New Roman" w:cs="Times New Roman"/>
          <w:color w:val="auto"/>
          <w:sz w:val="28"/>
          <w:szCs w:val="28"/>
          <w:lang w:val="ru-RU" w:eastAsia="ru-RU"/>
        </w:rPr>
        <w:t xml:space="preserve"> водоемов и должно производиться не ближе 200 м от культурно-просветительных и жилых помещений, животноводческих и птицеводческих ферм, </w:t>
      </w:r>
      <w:proofErr w:type="spellStart"/>
      <w:r w:rsidRPr="00F46A28">
        <w:rPr>
          <w:rFonts w:ascii="Times New Roman" w:eastAsia="Times New Roman" w:hAnsi="Times New Roman" w:cs="Times New Roman"/>
          <w:color w:val="auto"/>
          <w:sz w:val="28"/>
          <w:szCs w:val="28"/>
          <w:lang w:val="ru-RU" w:eastAsia="ru-RU"/>
        </w:rPr>
        <w:t>водоисточников</w:t>
      </w:r>
      <w:proofErr w:type="spellEnd"/>
      <w:r w:rsidRPr="00F46A28">
        <w:rPr>
          <w:rFonts w:ascii="Times New Roman" w:eastAsia="Times New Roman" w:hAnsi="Times New Roman" w:cs="Times New Roman"/>
          <w:color w:val="auto"/>
          <w:sz w:val="28"/>
          <w:szCs w:val="28"/>
          <w:lang w:val="ru-RU" w:eastAsia="ru-RU"/>
        </w:rPr>
        <w:t>, мест концентрации полезных и диких животных и птиц.</w:t>
      </w:r>
      <w:proofErr w:type="gramEnd"/>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t xml:space="preserve">Заблаговременно, перед началом проведения каждой в отдельности химической обработки, администрация хозяйств оповещает все окрестное население, санитарно-эпидемиологическую и ветеринарную службы, пчеловодов о необходимости принятия мер по охране пчел, а в случае применения препаратов на территориях, прилегающих к </w:t>
      </w:r>
      <w:proofErr w:type="spellStart"/>
      <w:r w:rsidRPr="00F46A28">
        <w:rPr>
          <w:rFonts w:ascii="Times New Roman" w:eastAsia="Times New Roman" w:hAnsi="Times New Roman" w:cs="Times New Roman"/>
          <w:color w:val="auto"/>
          <w:sz w:val="28"/>
          <w:szCs w:val="28"/>
          <w:lang w:val="ru-RU" w:eastAsia="ru-RU"/>
        </w:rPr>
        <w:t>рыбохозяйственным</w:t>
      </w:r>
      <w:proofErr w:type="spellEnd"/>
      <w:r w:rsidRPr="00F46A28">
        <w:rPr>
          <w:rFonts w:ascii="Times New Roman" w:eastAsia="Times New Roman" w:hAnsi="Times New Roman" w:cs="Times New Roman"/>
          <w:color w:val="auto"/>
          <w:sz w:val="28"/>
          <w:szCs w:val="28"/>
          <w:lang w:val="ru-RU" w:eastAsia="ru-RU"/>
        </w:rPr>
        <w:t xml:space="preserve"> водоемам, и органы рыбоохраны о местах и сроках обработок, используемых для этих целей препаратах и методах их применения.</w:t>
      </w:r>
      <w:proofErr w:type="gramEnd"/>
      <w:r w:rsidRPr="00F46A28">
        <w:rPr>
          <w:rFonts w:ascii="Times New Roman" w:eastAsia="Times New Roman" w:hAnsi="Times New Roman" w:cs="Times New Roman"/>
          <w:color w:val="auto"/>
          <w:sz w:val="28"/>
          <w:szCs w:val="28"/>
          <w:lang w:val="ru-RU" w:eastAsia="ru-RU"/>
        </w:rPr>
        <w:t xml:space="preserve"> На границе обработанного участка выставляют единые знаки безопасности при работе со средствами химизации, которые убирают после истечения установленных карантинных сроков. Для охраны пчел от воздействия пестицидов обработку следует проводить в поздние вечерние часы с помощью наземной </w:t>
      </w:r>
      <w:r w:rsidRPr="00F46A28">
        <w:rPr>
          <w:rFonts w:ascii="Times New Roman" w:eastAsia="Times New Roman" w:hAnsi="Times New Roman" w:cs="Times New Roman"/>
          <w:color w:val="auto"/>
          <w:sz w:val="28"/>
          <w:szCs w:val="28"/>
          <w:lang w:val="ru-RU" w:eastAsia="ru-RU"/>
        </w:rPr>
        <w:lastRenderedPageBreak/>
        <w:t>аппаратуры, пасеки необходимо вывезти на расстояние не менее 5 км от обрабатываемых участков или изолировать пчел, на сроки, указанные в инструкции.</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Обработка растений на землях садоводческих товариществ, приусадебных участках, осуществляемая гражданами – землепользователями, должна проводиться только пестицидами, разрешенными «Списком</w:t>
      </w:r>
      <w:proofErr w:type="gramStart"/>
      <w:r w:rsidRPr="00F46A28">
        <w:rPr>
          <w:rFonts w:ascii="Times New Roman" w:eastAsia="Times New Roman" w:hAnsi="Times New Roman" w:cs="Times New Roman"/>
          <w:color w:val="auto"/>
          <w:sz w:val="28"/>
          <w:szCs w:val="28"/>
          <w:lang w:val="ru-RU" w:eastAsia="ru-RU"/>
        </w:rPr>
        <w:t xml:space="preserve">..», </w:t>
      </w:r>
      <w:proofErr w:type="gramEnd"/>
      <w:r w:rsidRPr="00F46A28">
        <w:rPr>
          <w:rFonts w:ascii="Times New Roman" w:eastAsia="Times New Roman" w:hAnsi="Times New Roman" w:cs="Times New Roman"/>
          <w:color w:val="auto"/>
          <w:sz w:val="28"/>
          <w:szCs w:val="28"/>
          <w:lang w:val="ru-RU" w:eastAsia="ru-RU"/>
        </w:rPr>
        <w:t>при соблюдении всех требований безопасности, с применением тракторной или ручной аппаратуры. При проведении работ необходимо закрывать все окна и двери жилых и животноводческих помещений и предохранять от попадания пестицидов в источники водоснабжения, корма и посадки культур, не подлежащих обработке.</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Все работы с пестицидами в жаркую погоду следует проводить в ранние утренние и вечерние часы, при отсутствии восходящих потоков воздуха, в пасмурные и прохладные дни допускается проведение их и в дневные часы. Запрещаются обработки перед дождем и во время дождя. Проведение полевых работ в сухую жаркую погоду на обработанных пестицидами площадях с высокорослыми, плохо проветриваемыми растениями допускается не ранее чем через 2 недели.</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Сроки выхода людей на обработанные пестицидами участки для выполнения полевых работ отражены в инструкции. Лица, проверяющие эффективность химической защиты вскоре после обработок, должны пользоваться средствами индивидуальной защиты.</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Механизированные работы на участках, обработанных пестицидами независимо от сроков их применения, допускаются при наличии на тракторах герметизированных кабин. Заправка машин производится только при полной их остановке и отключенном вале отбора мощности.</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 авиахимических работах загрузочная площадка должна находиться на аэродроме. При выделении участков для авиахимических работ необходимо строго руководствоваться установленными защитными зонами по отношению к чувствительным культурам, в том числе на территории соседних хозяйств.</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Пестициды, относящиеся к очень стойким веществам, при внесении в почву должны применяться на одном и том же участке не чаще одного раза в 3 года, кроме протравителей семян и препаратов для отравленных приманок.</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 химических работах должны быть приняты все необходимые меры по предотвращению загрязнения воздуха, воды, почвы и продуктов питания пестицидами сверх уровня предельно допустимых концентраций.</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После завершения всех работ оборудование и аппаратура очищаются, обезвреживаются и моются от остатков пестицидов на пунктах протравливания семян, приготовления рабочих растворов и отравленных приманок. Запрещается использовать машины, механизмы, ранцевую аппаратуру и другие приборы по химической защите для других хозяйственных нужд.</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Для химической защиты растений применяют только пестициды, разрешенные «Списком». Другие пестициды использовать запрещается.</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lastRenderedPageBreak/>
        <w:t xml:space="preserve">Безопасность труда и охрана окружающей среды при работе с химическими препаратами должна быть обеспечена максимальной механизацией трудоемких и опасных работ, использованием прогрессивных технологий, современных </w:t>
      </w:r>
      <w:proofErr w:type="spellStart"/>
      <w:r w:rsidRPr="00F46A28">
        <w:rPr>
          <w:rFonts w:ascii="Times New Roman" w:eastAsia="Times New Roman" w:hAnsi="Times New Roman" w:cs="Times New Roman"/>
          <w:color w:val="auto"/>
          <w:sz w:val="28"/>
          <w:szCs w:val="28"/>
          <w:lang w:val="ru-RU" w:eastAsia="ru-RU"/>
        </w:rPr>
        <w:t>препаративных</w:t>
      </w:r>
      <w:proofErr w:type="spellEnd"/>
      <w:r w:rsidRPr="00F46A28">
        <w:rPr>
          <w:rFonts w:ascii="Times New Roman" w:eastAsia="Times New Roman" w:hAnsi="Times New Roman" w:cs="Times New Roman"/>
          <w:color w:val="auto"/>
          <w:sz w:val="28"/>
          <w:szCs w:val="28"/>
          <w:lang w:val="ru-RU" w:eastAsia="ru-RU"/>
        </w:rPr>
        <w:t xml:space="preserve"> форм и способов внесения препаратов со строжайшим соблюдением гигиенических регламентов и санитарных норм.</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proofErr w:type="gramStart"/>
      <w:r w:rsidRPr="00F46A28">
        <w:rPr>
          <w:rFonts w:ascii="Times New Roman" w:eastAsia="Times New Roman" w:hAnsi="Times New Roman" w:cs="Times New Roman"/>
          <w:color w:val="auto"/>
          <w:sz w:val="28"/>
          <w:szCs w:val="28"/>
          <w:lang w:val="ru-RU" w:eastAsia="ru-RU"/>
        </w:rPr>
        <w:t>Контроль за соблюдением хозяйствами, специализированными отрядами, участками и группами по защите растений органов коммунального хозяйства и другими предприятиями, учреждениями и организациями установленных регламентов и правил хранения, транспортировки и применения пестицидов, обеспечивающих получение максимального эффекта от их использования, и недопущением накопления пестицидов сверх установленных предельно допустимых уровней в сельскохозяйственной продукции, почве, водоемах и других объектах, а также за соблюдением всеми землепользователями</w:t>
      </w:r>
      <w:proofErr w:type="gramEnd"/>
      <w:r w:rsidRPr="00F46A28">
        <w:rPr>
          <w:rFonts w:ascii="Times New Roman" w:eastAsia="Times New Roman" w:hAnsi="Times New Roman" w:cs="Times New Roman"/>
          <w:smallCaps/>
          <w:color w:val="auto"/>
          <w:sz w:val="28"/>
          <w:szCs w:val="28"/>
          <w:lang w:val="ru-RU" w:eastAsia="ru-RU"/>
        </w:rPr>
        <w:t xml:space="preserve"> </w:t>
      </w:r>
      <w:r w:rsidRPr="00F46A28">
        <w:rPr>
          <w:rFonts w:ascii="Times New Roman" w:eastAsia="Times New Roman" w:hAnsi="Times New Roman" w:cs="Times New Roman"/>
          <w:color w:val="auto"/>
          <w:sz w:val="28"/>
          <w:szCs w:val="28"/>
          <w:lang w:val="ru-RU" w:eastAsia="ru-RU"/>
        </w:rPr>
        <w:t>мероприятий по охране окружающей среды от загрязнения пестицидами возлагается на органы Государственной службы защиты растений.</w:t>
      </w:r>
    </w:p>
    <w:p w:rsidR="00F46A28" w:rsidRPr="00F46A28" w:rsidRDefault="00F46A28" w:rsidP="00F46A28">
      <w:pPr>
        <w:spacing w:after="0" w:line="240" w:lineRule="auto"/>
        <w:jc w:val="center"/>
        <w:rPr>
          <w:rFonts w:ascii="Times New Roman" w:eastAsia="Times New Roman" w:hAnsi="Times New Roman" w:cs="Times New Roman"/>
          <w:b/>
          <w:color w:val="auto"/>
          <w:sz w:val="28"/>
          <w:szCs w:val="28"/>
          <w:lang w:val="ru-RU" w:eastAsia="ru-RU"/>
        </w:rPr>
      </w:pPr>
    </w:p>
    <w:p w:rsidR="00F46A28" w:rsidRPr="00F46A28" w:rsidRDefault="00F46A28" w:rsidP="00F46A28">
      <w:pPr>
        <w:spacing w:after="0" w:line="240" w:lineRule="auto"/>
        <w:jc w:val="center"/>
        <w:rPr>
          <w:rFonts w:ascii="Times New Roman" w:eastAsia="Times New Roman" w:hAnsi="Times New Roman" w:cs="Times New Roman"/>
          <w:b/>
          <w:i/>
          <w:color w:val="auto"/>
          <w:sz w:val="28"/>
          <w:szCs w:val="28"/>
          <w:lang w:val="ru-RU" w:eastAsia="ru-RU"/>
        </w:rPr>
      </w:pPr>
      <w:r w:rsidRPr="00F46A28">
        <w:rPr>
          <w:rFonts w:ascii="Times New Roman" w:eastAsia="Times New Roman" w:hAnsi="Times New Roman" w:cs="Times New Roman"/>
          <w:b/>
          <w:i/>
          <w:color w:val="auto"/>
          <w:sz w:val="28"/>
          <w:szCs w:val="28"/>
          <w:lang w:val="ru-RU" w:eastAsia="ru-RU"/>
        </w:rPr>
        <w:t>3.2. Требования безопасности при опрыскивании и  применен</w:t>
      </w:r>
      <w:proofErr w:type="gramStart"/>
      <w:r w:rsidRPr="00F46A28">
        <w:rPr>
          <w:rFonts w:ascii="Times New Roman" w:eastAsia="Times New Roman" w:hAnsi="Times New Roman" w:cs="Times New Roman"/>
          <w:b/>
          <w:i/>
          <w:color w:val="auto"/>
          <w:sz w:val="28"/>
          <w:szCs w:val="28"/>
          <w:lang w:val="ru-RU" w:eastAsia="ru-RU"/>
        </w:rPr>
        <w:t>ии аэ</w:t>
      </w:r>
      <w:proofErr w:type="gramEnd"/>
      <w:r w:rsidRPr="00F46A28">
        <w:rPr>
          <w:rFonts w:ascii="Times New Roman" w:eastAsia="Times New Roman" w:hAnsi="Times New Roman" w:cs="Times New Roman"/>
          <w:b/>
          <w:i/>
          <w:color w:val="auto"/>
          <w:sz w:val="28"/>
          <w:szCs w:val="28"/>
          <w:lang w:val="ru-RU" w:eastAsia="ru-RU"/>
        </w:rPr>
        <w:t>розолей</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Опрыскивание и аэрозольные обработки посевов и насаждений в борьбе с вредителями, болезнями растений и сорняками проводятся пестицидами, предусмотренными в «</w:t>
      </w:r>
      <w:r w:rsidRPr="00F46A28">
        <w:rPr>
          <w:rFonts w:ascii="Times New Roman" w:eastAsia="Times New Roman" w:hAnsi="Times New Roman" w:cs="Times New Roman"/>
          <w:bCs/>
          <w:color w:val="auto"/>
          <w:sz w:val="28"/>
          <w:szCs w:val="28"/>
          <w:lang w:val="ru-RU" w:eastAsia="ru-RU"/>
        </w:rPr>
        <w:t xml:space="preserve">Списке пестицидов и агрохимикатов разрешенных к применению на территории Российской Федерации» </w:t>
      </w:r>
      <w:r w:rsidRPr="00F46A28">
        <w:rPr>
          <w:rFonts w:ascii="Times New Roman" w:eastAsia="Times New Roman" w:hAnsi="Times New Roman" w:cs="Times New Roman"/>
          <w:color w:val="auto"/>
          <w:sz w:val="28"/>
          <w:szCs w:val="28"/>
          <w:lang w:val="ru-RU" w:eastAsia="ru-RU"/>
        </w:rPr>
        <w:t>при помощи наземной и авиационной аппаратуры.</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Допустимая скорость ветра при работе наземной аппаратурой: опрыскивание с использованием </w:t>
      </w:r>
      <w:proofErr w:type="spellStart"/>
      <w:r w:rsidRPr="00F46A28">
        <w:rPr>
          <w:rFonts w:ascii="Times New Roman" w:eastAsia="Times New Roman" w:hAnsi="Times New Roman" w:cs="Times New Roman"/>
          <w:color w:val="auto"/>
          <w:sz w:val="28"/>
          <w:szCs w:val="28"/>
          <w:lang w:val="ru-RU" w:eastAsia="ru-RU"/>
        </w:rPr>
        <w:t>вентиляторных</w:t>
      </w:r>
      <w:proofErr w:type="spellEnd"/>
      <w:r w:rsidRPr="00F46A28">
        <w:rPr>
          <w:rFonts w:ascii="Times New Roman" w:eastAsia="Times New Roman" w:hAnsi="Times New Roman" w:cs="Times New Roman"/>
          <w:color w:val="auto"/>
          <w:sz w:val="28"/>
          <w:szCs w:val="28"/>
          <w:lang w:val="ru-RU" w:eastAsia="ru-RU"/>
        </w:rPr>
        <w:t xml:space="preserve"> опрыскивателей: мелкокапельное – до 3 м/с, крупнокапельное – до 4 м/с, ультра малообъемное – до 3 м/с; опрыскивание с использованием штанговых опрыскивателей: мелкокапельное – до 4 м/с, крупнокапельное – до 3 м/с, ультра малообъемное – до 3 м/</w:t>
      </w:r>
      <w:proofErr w:type="gramStart"/>
      <w:r w:rsidRPr="00F46A28">
        <w:rPr>
          <w:rFonts w:ascii="Times New Roman" w:eastAsia="Times New Roman" w:hAnsi="Times New Roman" w:cs="Times New Roman"/>
          <w:color w:val="auto"/>
          <w:sz w:val="28"/>
          <w:szCs w:val="28"/>
          <w:lang w:val="ru-RU" w:eastAsia="ru-RU"/>
        </w:rPr>
        <w:t>с</w:t>
      </w:r>
      <w:proofErr w:type="gramEnd"/>
      <w:r w:rsidRPr="00F46A28">
        <w:rPr>
          <w:rFonts w:ascii="Times New Roman" w:eastAsia="Times New Roman" w:hAnsi="Times New Roman" w:cs="Times New Roman"/>
          <w:color w:val="auto"/>
          <w:sz w:val="28"/>
          <w:szCs w:val="28"/>
          <w:lang w:val="ru-RU" w:eastAsia="ru-RU"/>
        </w:rPr>
        <w:t>.</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Аэрозольные обработки на открытом воздухе проводят только в безветренную погоду или при слабом ветре (до 2 м/с) в больших массивах садов и лесов, расположенных только с подветренной стороны от жилых помещений, скотных дворов, птичников и </w:t>
      </w:r>
      <w:proofErr w:type="spellStart"/>
      <w:r w:rsidRPr="00F46A28">
        <w:rPr>
          <w:rFonts w:ascii="Times New Roman" w:eastAsia="Times New Roman" w:hAnsi="Times New Roman" w:cs="Times New Roman"/>
          <w:color w:val="auto"/>
          <w:sz w:val="28"/>
          <w:szCs w:val="28"/>
          <w:lang w:val="ru-RU" w:eastAsia="ru-RU"/>
        </w:rPr>
        <w:t>водоисточников</w:t>
      </w:r>
      <w:proofErr w:type="spellEnd"/>
      <w:r w:rsidRPr="00F46A28">
        <w:rPr>
          <w:rFonts w:ascii="Times New Roman" w:eastAsia="Times New Roman" w:hAnsi="Times New Roman" w:cs="Times New Roman"/>
          <w:color w:val="auto"/>
          <w:sz w:val="28"/>
          <w:szCs w:val="28"/>
          <w:lang w:val="ru-RU" w:eastAsia="ru-RU"/>
        </w:rPr>
        <w:t>.</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Технология и порядок проведения опрыскивания с помощью авиации в сельском и лесном хозяйстве, которые должны обеспечивать высокую эффективность обработок, охрану здоровья населения и лиц, непосредственно работающих с пестицидами, а также охрану окружающей среды от загрязнения, определены соответствующими инструкциями, согласованных с министерством здравоохранения РФ.</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Запрещается проводить авиаопрыскивание и аэрозольные обработки посевов и насаждений ближе 1000 м от насаленных пунктов, усадеб, скотных дворов, птичников, источников водоснабжения и ближе 2 км от берегов </w:t>
      </w:r>
      <w:proofErr w:type="spellStart"/>
      <w:r w:rsidRPr="00F46A28">
        <w:rPr>
          <w:rFonts w:ascii="Times New Roman" w:eastAsia="Times New Roman" w:hAnsi="Times New Roman" w:cs="Times New Roman"/>
          <w:color w:val="auto"/>
          <w:sz w:val="28"/>
          <w:szCs w:val="28"/>
          <w:lang w:val="ru-RU" w:eastAsia="ru-RU"/>
        </w:rPr>
        <w:t>рыбохозяйственных</w:t>
      </w:r>
      <w:proofErr w:type="spellEnd"/>
      <w:r w:rsidRPr="00F46A28">
        <w:rPr>
          <w:rFonts w:ascii="Times New Roman" w:eastAsia="Times New Roman" w:hAnsi="Times New Roman" w:cs="Times New Roman"/>
          <w:color w:val="auto"/>
          <w:sz w:val="28"/>
          <w:szCs w:val="28"/>
          <w:lang w:val="ru-RU" w:eastAsia="ru-RU"/>
        </w:rPr>
        <w:t xml:space="preserve"> водоемов.</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lastRenderedPageBreak/>
        <w:t xml:space="preserve">Применение пестицидов в </w:t>
      </w:r>
      <w:proofErr w:type="spellStart"/>
      <w:r w:rsidRPr="00F46A28">
        <w:rPr>
          <w:rFonts w:ascii="Times New Roman" w:eastAsia="Times New Roman" w:hAnsi="Times New Roman" w:cs="Times New Roman"/>
          <w:color w:val="auto"/>
          <w:sz w:val="28"/>
          <w:szCs w:val="28"/>
          <w:lang w:val="ru-RU" w:eastAsia="ru-RU"/>
        </w:rPr>
        <w:t>водоохранной</w:t>
      </w:r>
      <w:proofErr w:type="spellEnd"/>
      <w:r w:rsidRPr="00F46A28">
        <w:rPr>
          <w:rFonts w:ascii="Times New Roman" w:eastAsia="Times New Roman" w:hAnsi="Times New Roman" w:cs="Times New Roman"/>
          <w:color w:val="auto"/>
          <w:sz w:val="28"/>
          <w:szCs w:val="28"/>
          <w:lang w:val="ru-RU" w:eastAsia="ru-RU"/>
        </w:rPr>
        <w:t xml:space="preserve"> зоне может допускаться только с разрешения государственной ветеринарной службы и службы защиты растений по согласованию с органами по регулированию использования и охране вод и рыбоохраны.</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 химических обработках полей движение тракторных опрыскивателей и лиц, работающих с ранцевой аппаратурой, должно быть с подветренной стороны, чтобы исключить попадание людей в рабочую волну.</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Рабочие растворы следует готовить на специальных растворных узлах или заправочных площадках с асфальтированным или утрамбованным покрытием.</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Заправочные площадки выбирают с учетом расположения полей (участков) и культур, подлежащих обработке. На них должны быть: аппаратура для приготовления рабочих растворов, резервуары с водой, баки с герметичными крышками, механические мешалки  и приспособления для заполнения емкостей опрыскивателя (насос, шланги), весы с разновесом, мелкий вспомогательный инвентарь, метеорологические приборы, а также аптечка, рукомойник, мыло, полотенце.</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До приготовления рабочего раствора и перед заполнением бункера опрыскивателя необходимо еще раз проверить соответствие препаратов их наименованию и назначению. Обязательной систематической проверке подлежит также качество приготовленного рабочего раствора (соответствие концентрации рабочего раствора заданной). Перед началом работ по приготовлению рабочих раствором необходимо проверить исправность смесителей, наличие в баках фильтров.</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Доставку пестицидов к месту работы и заправку опрыскивателей следует осуществлять при помощи специальных заправщиков. Наполнение емкостей контролируется только с помощью уровнемера. Запрещается открывать люк и проверять наполнение визуально, а также заполнять опрыскиватели при отсутствии в них фильтров.</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 заполнении емкостей опрыскивателя следует находиться с подветренной стороны, нельзя допускать попадание пестицидов на обувь, одежду и открытые части тела. При случайном попадании пестицида на открытые части тела, его следует немедленно удалить при помощи ватных тампонов, а затем обмыть это место мыльной водой.</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Количество препаратов, находящихся на площадках, не должно превышать норму однодневного использования. Кроме тары с препаратами, на площадке должны находиться емкости с водой и гашеной известью. Запрещается оставлять без охраны пестициды или приготовленные из них рабочие растворы.</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 обработке поля (участка) необходимо внимательно следить за работой машин и их опрыскивающих органов, соблюдение заданной нормы расхода пестицидов, не допускать образования огрехов и кучного выброса рабочей жидкости следить за работой мешалки, не допуская образования осадка на дне бака опрыскивателя. Следует помнить, что засорение опрыскивателя во  время работы снижает качество обработки.</w:t>
      </w:r>
    </w:p>
    <w:p w:rsidR="00F46A28" w:rsidRPr="00F46A28" w:rsidRDefault="00F46A28" w:rsidP="00F46A28">
      <w:pPr>
        <w:spacing w:after="0" w:line="240" w:lineRule="auto"/>
        <w:jc w:val="center"/>
        <w:rPr>
          <w:rFonts w:ascii="Times New Roman" w:eastAsia="Times New Roman" w:hAnsi="Times New Roman" w:cs="Times New Roman"/>
          <w:b/>
          <w:i/>
          <w:color w:val="auto"/>
          <w:sz w:val="28"/>
          <w:szCs w:val="28"/>
          <w:lang w:val="ru-RU" w:eastAsia="ru-RU"/>
        </w:rPr>
      </w:pPr>
      <w:r w:rsidRPr="00F46A28">
        <w:rPr>
          <w:rFonts w:ascii="Times New Roman" w:eastAsia="Times New Roman" w:hAnsi="Times New Roman" w:cs="Times New Roman"/>
          <w:b/>
          <w:i/>
          <w:color w:val="auto"/>
          <w:sz w:val="28"/>
          <w:szCs w:val="28"/>
          <w:lang w:val="ru-RU" w:eastAsia="ru-RU"/>
        </w:rPr>
        <w:lastRenderedPageBreak/>
        <w:t>3.3. Требования безопасности при протравливании семян и посадочного материала, их перевозке, высеве или посадке</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Семена и посадочный материал (саженцы, черенки) декоративных и древесных культур должны быть протравлены пестицидами в соответствии с требованиями «Списка». Перед протравливанием семян декоративных культур необходимо строго рассчитать требуемое количество их для высева. Протравливанию подлежат семена, доведенные до посевных кондиций.</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Протравливание проводят в специально предназначенных помещениях (склады, механизированные протравочные пункты) при наличии эффективной вентиляции или на огороженных открытых специальных площадках.</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Протравливание на открытых площадках допускается при температуре +5</w:t>
      </w:r>
      <w:r w:rsidRPr="00F46A28">
        <w:rPr>
          <w:rFonts w:ascii="Times New Roman" w:eastAsia="Times New Roman" w:hAnsi="Times New Roman" w:cs="Times New Roman"/>
          <w:color w:val="auto"/>
          <w:sz w:val="28"/>
          <w:szCs w:val="28"/>
          <w:vertAlign w:val="superscript"/>
          <w:lang w:val="ru-RU" w:eastAsia="ru-RU"/>
        </w:rPr>
        <w:t>о</w:t>
      </w:r>
      <w:r w:rsidRPr="00F46A28">
        <w:rPr>
          <w:rFonts w:ascii="Times New Roman" w:eastAsia="Times New Roman" w:hAnsi="Times New Roman" w:cs="Times New Roman"/>
          <w:color w:val="auto"/>
          <w:sz w:val="28"/>
          <w:szCs w:val="28"/>
          <w:lang w:val="ru-RU" w:eastAsia="ru-RU"/>
        </w:rPr>
        <w:t>С и выше и скорости ветра не более 2 м/</w:t>
      </w:r>
      <w:proofErr w:type="gramStart"/>
      <w:r w:rsidRPr="00F46A28">
        <w:rPr>
          <w:rFonts w:ascii="Times New Roman" w:eastAsia="Times New Roman" w:hAnsi="Times New Roman" w:cs="Times New Roman"/>
          <w:color w:val="auto"/>
          <w:sz w:val="28"/>
          <w:szCs w:val="28"/>
          <w:lang w:val="ru-RU" w:eastAsia="ru-RU"/>
        </w:rPr>
        <w:t>с</w:t>
      </w:r>
      <w:proofErr w:type="gramEnd"/>
      <w:r w:rsidRPr="00F46A28">
        <w:rPr>
          <w:rFonts w:ascii="Times New Roman" w:eastAsia="Times New Roman" w:hAnsi="Times New Roman" w:cs="Times New Roman"/>
          <w:color w:val="auto"/>
          <w:sz w:val="28"/>
          <w:szCs w:val="28"/>
          <w:lang w:val="ru-RU" w:eastAsia="ru-RU"/>
        </w:rPr>
        <w:t>.</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Семена протравливают только с помощью исправных агрегатов и машин заводского изготовления, исключающих распыление пестицидов в атмосферу. Пункты для протравливания должны быть расположены не ближе, чем в 200 метрах от жилых и сельскохозяйственных построек, источников водоснабжения. При посеве крышка семенного ящика должна быть плотно закрыта. Рассев протравленных семян вручную категорически запрещается.</w:t>
      </w:r>
    </w:p>
    <w:p w:rsidR="00F46A28" w:rsidRPr="00F46A28" w:rsidRDefault="00F46A28" w:rsidP="00F46A28">
      <w:pPr>
        <w:spacing w:after="0" w:line="240" w:lineRule="auto"/>
        <w:ind w:firstLine="720"/>
        <w:jc w:val="both"/>
        <w:rPr>
          <w:rFonts w:ascii="Times New Roman" w:eastAsia="Times New Roman" w:hAnsi="Times New Roman" w:cs="Times New Roman"/>
          <w:b/>
          <w:i/>
          <w:color w:val="auto"/>
          <w:sz w:val="28"/>
          <w:szCs w:val="28"/>
          <w:u w:val="single"/>
          <w:lang w:val="ru-RU" w:eastAsia="ru-RU"/>
        </w:rPr>
      </w:pPr>
      <w:r w:rsidRPr="00F46A28">
        <w:rPr>
          <w:rFonts w:ascii="Times New Roman" w:eastAsia="Times New Roman" w:hAnsi="Times New Roman" w:cs="Times New Roman"/>
          <w:color w:val="auto"/>
          <w:sz w:val="28"/>
          <w:szCs w:val="28"/>
          <w:lang w:val="ru-RU" w:eastAsia="ru-RU"/>
        </w:rPr>
        <w:t>Обработка саженцев и черенков производится непосредственно перед посадкой путем погружения его в приготовленный раствор. Категорически запрещается работать без средств индивидуальной защиты.</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Запрещается перевозка людей на транспорте с протравленным семенным и посадочным материалом и тарой из-под него.</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p>
    <w:p w:rsidR="00F46A28" w:rsidRPr="00F46A28" w:rsidRDefault="00F46A28" w:rsidP="00F46A28">
      <w:pPr>
        <w:spacing w:after="0" w:line="240" w:lineRule="auto"/>
        <w:jc w:val="center"/>
        <w:rPr>
          <w:rFonts w:ascii="Times New Roman" w:eastAsia="Times New Roman" w:hAnsi="Times New Roman" w:cs="Times New Roman"/>
          <w:b/>
          <w:i/>
          <w:color w:val="auto"/>
          <w:sz w:val="28"/>
          <w:szCs w:val="28"/>
          <w:lang w:val="ru-RU" w:eastAsia="ru-RU"/>
        </w:rPr>
      </w:pPr>
      <w:r w:rsidRPr="00F46A28">
        <w:rPr>
          <w:rFonts w:ascii="Times New Roman" w:eastAsia="Times New Roman" w:hAnsi="Times New Roman" w:cs="Times New Roman"/>
          <w:b/>
          <w:i/>
          <w:color w:val="auto"/>
          <w:sz w:val="28"/>
          <w:szCs w:val="28"/>
          <w:lang w:val="ru-RU" w:eastAsia="ru-RU"/>
        </w:rPr>
        <w:t>3.4. Требования безопасности при изготовлении и применении отравленных приманок</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Родентициды (</w:t>
      </w:r>
      <w:proofErr w:type="spellStart"/>
      <w:r w:rsidRPr="00F46A28">
        <w:rPr>
          <w:rFonts w:ascii="Times New Roman" w:eastAsia="Times New Roman" w:hAnsi="Times New Roman" w:cs="Times New Roman"/>
          <w:color w:val="auto"/>
          <w:sz w:val="28"/>
          <w:szCs w:val="28"/>
          <w:lang w:val="ru-RU" w:eastAsia="ru-RU"/>
        </w:rPr>
        <w:t>варат</w:t>
      </w:r>
      <w:proofErr w:type="spellEnd"/>
      <w:r w:rsidRPr="00F46A28">
        <w:rPr>
          <w:rFonts w:ascii="Times New Roman" w:eastAsia="Times New Roman" w:hAnsi="Times New Roman" w:cs="Times New Roman"/>
          <w:color w:val="auto"/>
          <w:sz w:val="28"/>
          <w:szCs w:val="28"/>
          <w:lang w:val="ru-RU" w:eastAsia="ru-RU"/>
        </w:rPr>
        <w:t xml:space="preserve">, </w:t>
      </w:r>
      <w:proofErr w:type="spellStart"/>
      <w:r w:rsidRPr="00F46A28">
        <w:rPr>
          <w:rFonts w:ascii="Times New Roman" w:eastAsia="Times New Roman" w:hAnsi="Times New Roman" w:cs="Times New Roman"/>
          <w:color w:val="auto"/>
          <w:sz w:val="28"/>
          <w:szCs w:val="28"/>
          <w:lang w:val="ru-RU" w:eastAsia="ru-RU"/>
        </w:rPr>
        <w:t>бродират</w:t>
      </w:r>
      <w:proofErr w:type="spellEnd"/>
      <w:r w:rsidRPr="00F46A28">
        <w:rPr>
          <w:rFonts w:ascii="Times New Roman" w:eastAsia="Times New Roman" w:hAnsi="Times New Roman" w:cs="Times New Roman"/>
          <w:color w:val="auto"/>
          <w:sz w:val="28"/>
          <w:szCs w:val="28"/>
          <w:lang w:val="ru-RU" w:eastAsia="ru-RU"/>
        </w:rPr>
        <w:t xml:space="preserve">, </w:t>
      </w:r>
      <w:proofErr w:type="spellStart"/>
      <w:r w:rsidRPr="00F46A28">
        <w:rPr>
          <w:rFonts w:ascii="Times New Roman" w:eastAsia="Times New Roman" w:hAnsi="Times New Roman" w:cs="Times New Roman"/>
          <w:color w:val="auto"/>
          <w:sz w:val="28"/>
          <w:szCs w:val="28"/>
          <w:lang w:val="ru-RU" w:eastAsia="ru-RU"/>
        </w:rPr>
        <w:t>клерат</w:t>
      </w:r>
      <w:proofErr w:type="spellEnd"/>
      <w:r w:rsidRPr="00F46A28">
        <w:rPr>
          <w:rFonts w:ascii="Times New Roman" w:eastAsia="Times New Roman" w:hAnsi="Times New Roman" w:cs="Times New Roman"/>
          <w:color w:val="auto"/>
          <w:sz w:val="28"/>
          <w:szCs w:val="28"/>
          <w:lang w:val="ru-RU" w:eastAsia="ru-RU"/>
        </w:rPr>
        <w:t xml:space="preserve">, </w:t>
      </w:r>
      <w:proofErr w:type="spellStart"/>
      <w:r w:rsidRPr="00F46A28">
        <w:rPr>
          <w:rFonts w:ascii="Times New Roman" w:eastAsia="Times New Roman" w:hAnsi="Times New Roman" w:cs="Times New Roman"/>
          <w:color w:val="auto"/>
          <w:sz w:val="28"/>
          <w:szCs w:val="28"/>
          <w:lang w:val="ru-RU" w:eastAsia="ru-RU"/>
        </w:rPr>
        <w:t>морторат</w:t>
      </w:r>
      <w:proofErr w:type="spellEnd"/>
      <w:r w:rsidRPr="00F46A28">
        <w:rPr>
          <w:rFonts w:ascii="Times New Roman" w:eastAsia="Times New Roman" w:hAnsi="Times New Roman" w:cs="Times New Roman"/>
          <w:color w:val="auto"/>
          <w:sz w:val="28"/>
          <w:szCs w:val="28"/>
          <w:lang w:val="ru-RU" w:eastAsia="ru-RU"/>
        </w:rPr>
        <w:t>, шторм и др.) являются чрезвычайно опасными и высоко опасными пестицидами, опасными для человека и теплокровных животных, что требует особенно точного соблюдения правил безопасности и нормы расхода препарата.</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 приготовлении отравленных приманок следует особо тщательно соблюдать рекомендуемые концентрации препаратов. Если количество яда, необходимое для обработок приманок, будет уменьшено, то эффективность их будет, ниже ожидаемой; повышенное же количество препарата может нанести вред полезным животным и птицам. Следует помнить, что добавлять препарат к приманке необходимо после того, как будут смешаны и окончательно приготовлены приманочные продукты.</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Отравленные приманки готовят в специально выделенном помещении, оборудованном вытяжным шкафом, с цементным или покрытым керамической плиткой полом, или на специальных площадках.</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Размер и состав угодий, подлежащих обработке, способы ее проведения, потребность в родентицидах, приманочных продуктах, машинах, инвентаре и рабочей силе определяют на основе результатов обследования </w:t>
      </w:r>
      <w:r w:rsidRPr="00F46A28">
        <w:rPr>
          <w:rFonts w:ascii="Times New Roman" w:eastAsia="Times New Roman" w:hAnsi="Times New Roman" w:cs="Times New Roman"/>
          <w:color w:val="auto"/>
          <w:sz w:val="28"/>
          <w:szCs w:val="28"/>
          <w:lang w:val="ru-RU" w:eastAsia="ru-RU"/>
        </w:rPr>
        <w:lastRenderedPageBreak/>
        <w:t>территории, учета численности грызунов и показателя технической эффективности ранее проведенной борьбы.</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На пунктах должны быть оборудованы помещения (навес, палатка) для хранения средств индивидуальной защиты, аптечки для оказания первой доврачебной помощи, места отдыха и приема пищи, воды (не ближе чем в 200 м от специально оборудованной площадки, против направления ветра), душевая, умывальник. Питьевую воду доставляют в специальном бачке с краном и крышкой, закрытой на замок.</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Для обеспечения безопасности работающих, процесс приготовления и применения приманок должен быть механизирован при помощи специальных смесителей или других приспособлений. Приманки ссыпают в мешки, на брезент, полиэтиленовую пленку или на другую подходящую подстилку, при приготовлении их на полевом стане рабочие обязательно должны стоять так, чтобы ветер дул сбоку, тогда ядовитая пыль, пары и газы относятся в сторону. </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Ежедневно после работы все рабочие должны принять душ.</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Отравленные приманки разбрасывают с помощью авиации, специальных машин, аппаратуры или вручную. Допускается в порядке исключения проводить рассев приманок зерновыми сеялками, приспособленными для этих целей. Рассев отравленных приманок при помощи авиации производится только по специальному разрешению, как исключение. При </w:t>
      </w:r>
      <w:proofErr w:type="spellStart"/>
      <w:proofErr w:type="gramStart"/>
      <w:r w:rsidRPr="00F46A28">
        <w:rPr>
          <w:rFonts w:ascii="Times New Roman" w:eastAsia="Times New Roman" w:hAnsi="Times New Roman" w:cs="Times New Roman"/>
          <w:color w:val="auto"/>
          <w:sz w:val="28"/>
          <w:szCs w:val="28"/>
          <w:lang w:val="ru-RU" w:eastAsia="ru-RU"/>
        </w:rPr>
        <w:t>pa</w:t>
      </w:r>
      <w:proofErr w:type="gramEnd"/>
      <w:r w:rsidRPr="00F46A28">
        <w:rPr>
          <w:rFonts w:ascii="Times New Roman" w:eastAsia="Times New Roman" w:hAnsi="Times New Roman" w:cs="Times New Roman"/>
          <w:color w:val="auto"/>
          <w:sz w:val="28"/>
          <w:szCs w:val="28"/>
          <w:lang w:val="ru-RU" w:eastAsia="ru-RU"/>
        </w:rPr>
        <w:t>збрасывании</w:t>
      </w:r>
      <w:proofErr w:type="spellEnd"/>
      <w:r w:rsidRPr="00F46A28">
        <w:rPr>
          <w:rFonts w:ascii="Times New Roman" w:eastAsia="Times New Roman" w:hAnsi="Times New Roman" w:cs="Times New Roman"/>
          <w:color w:val="auto"/>
          <w:sz w:val="28"/>
          <w:szCs w:val="28"/>
          <w:lang w:val="ru-RU" w:eastAsia="ru-RU"/>
        </w:rPr>
        <w:t xml:space="preserve"> или раскладке приманок вручную используют дозирующие мерки (ложки, совочки, кружечки и т.д.).</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Неиспользованные излишки отравленной приманки сдают под расписку на основной склад пестицидов на хранение или передают другому хозяйству, проводящему борьбу с грызунами. Случайно рассыпанную </w:t>
      </w:r>
      <w:proofErr w:type="gramStart"/>
      <w:r w:rsidRPr="00F46A28">
        <w:rPr>
          <w:rFonts w:ascii="Times New Roman" w:eastAsia="Times New Roman" w:hAnsi="Times New Roman" w:cs="Times New Roman"/>
          <w:color w:val="auto"/>
          <w:sz w:val="28"/>
          <w:szCs w:val="28"/>
          <w:lang w:val="ru-RU" w:eastAsia="ru-RU"/>
        </w:rPr>
        <w:t>приманку</w:t>
      </w:r>
      <w:proofErr w:type="gramEnd"/>
      <w:r w:rsidRPr="00F46A28">
        <w:rPr>
          <w:rFonts w:ascii="Times New Roman" w:eastAsia="Times New Roman" w:hAnsi="Times New Roman" w:cs="Times New Roman"/>
          <w:color w:val="auto"/>
          <w:sz w:val="28"/>
          <w:szCs w:val="28"/>
          <w:lang w:val="ru-RU" w:eastAsia="ru-RU"/>
        </w:rPr>
        <w:t xml:space="preserve"> как при изготовлении, так и при транспортировке или ее остатки, непригодные к дальнейшему употреблению, сжигают в яме, предварительно облив их горючим, затем закапывают.</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Границы, площадь и сроки рассева приманки должны быть согласованы с Государственной инспекцией охотничьего хозяйства. Вокруг населенных пунктов, животноводческих ферм и комплексов, мест концентрации диких зверей и птиц в радиусе не менее 300 м допускается раскладка приманки только в вертикальные норы. В садах, лесных массивах и вокруг них в радиусе 300 м не допускается рассев приманок с фосфидом цинка, длительно сохраняющих в полевых условиях свои токсические свойства.</w:t>
      </w:r>
    </w:p>
    <w:p w:rsidR="00F46A28" w:rsidRPr="00F46A28" w:rsidRDefault="00F46A28" w:rsidP="00F46A28">
      <w:pPr>
        <w:spacing w:after="0" w:line="240" w:lineRule="auto"/>
        <w:jc w:val="center"/>
        <w:rPr>
          <w:rFonts w:ascii="Times New Roman" w:eastAsia="Times New Roman" w:hAnsi="Times New Roman" w:cs="Times New Roman"/>
          <w:b/>
          <w:i/>
          <w:color w:val="auto"/>
          <w:sz w:val="28"/>
          <w:szCs w:val="28"/>
          <w:u w:val="single"/>
          <w:lang w:val="ru-RU" w:eastAsia="ru-RU"/>
        </w:rPr>
      </w:pPr>
      <w:r w:rsidRPr="00F46A28">
        <w:rPr>
          <w:rFonts w:ascii="Times New Roman" w:eastAsia="Times New Roman" w:hAnsi="Times New Roman" w:cs="Times New Roman"/>
          <w:b/>
          <w:i/>
          <w:color w:val="auto"/>
          <w:sz w:val="28"/>
          <w:szCs w:val="28"/>
          <w:u w:val="single"/>
          <w:lang w:val="ru-RU" w:eastAsia="ru-RU"/>
        </w:rPr>
        <w:t>Запрещается применять родентициды в приманках:</w:t>
      </w:r>
    </w:p>
    <w:p w:rsidR="00F46A28" w:rsidRPr="00F46A28" w:rsidRDefault="00F46A28" w:rsidP="00F46A28">
      <w:pPr>
        <w:numPr>
          <w:ilvl w:val="0"/>
          <w:numId w:val="6"/>
        </w:numPr>
        <w:tabs>
          <w:tab w:val="num" w:pos="1260"/>
        </w:tabs>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на территории заповедников и вокруг них в пределах установленных охранных зон;</w:t>
      </w:r>
    </w:p>
    <w:p w:rsidR="00F46A28" w:rsidRPr="00F46A28" w:rsidRDefault="00F46A28" w:rsidP="00F46A28">
      <w:pPr>
        <w:numPr>
          <w:ilvl w:val="0"/>
          <w:numId w:val="6"/>
        </w:numPr>
        <w:tabs>
          <w:tab w:val="num" w:pos="1260"/>
        </w:tabs>
        <w:spacing w:after="0" w:line="240" w:lineRule="auto"/>
        <w:ind w:left="1260" w:hanging="54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 период весеннего массового перелёта водоплавающих птиц.</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На обработанной территории не разрешается выпас скота в течение 20 дней после применения </w:t>
      </w:r>
      <w:proofErr w:type="spellStart"/>
      <w:r w:rsidRPr="00F46A28">
        <w:rPr>
          <w:rFonts w:ascii="Times New Roman" w:eastAsia="Times New Roman" w:hAnsi="Times New Roman" w:cs="Times New Roman"/>
          <w:color w:val="auto"/>
          <w:sz w:val="28"/>
          <w:szCs w:val="28"/>
          <w:lang w:val="ru-RU" w:eastAsia="ru-RU"/>
        </w:rPr>
        <w:t>глифтора</w:t>
      </w:r>
      <w:proofErr w:type="spellEnd"/>
      <w:r w:rsidRPr="00F46A28">
        <w:rPr>
          <w:rFonts w:ascii="Times New Roman" w:eastAsia="Times New Roman" w:hAnsi="Times New Roman" w:cs="Times New Roman"/>
          <w:color w:val="auto"/>
          <w:sz w:val="28"/>
          <w:szCs w:val="28"/>
          <w:lang w:val="ru-RU" w:eastAsia="ru-RU"/>
        </w:rPr>
        <w:t xml:space="preserve"> и 10 дней после применения фосфида цинка. Укосы трав на обработанной площади допускается проводить через 20 </w:t>
      </w:r>
      <w:r w:rsidRPr="00F46A28">
        <w:rPr>
          <w:rFonts w:ascii="Times New Roman" w:eastAsia="Times New Roman" w:hAnsi="Times New Roman" w:cs="Times New Roman"/>
          <w:color w:val="auto"/>
          <w:sz w:val="28"/>
          <w:szCs w:val="28"/>
          <w:lang w:val="ru-RU" w:eastAsia="ru-RU"/>
        </w:rPr>
        <w:lastRenderedPageBreak/>
        <w:t xml:space="preserve">дней после применения </w:t>
      </w:r>
      <w:proofErr w:type="spellStart"/>
      <w:r w:rsidRPr="00F46A28">
        <w:rPr>
          <w:rFonts w:ascii="Times New Roman" w:eastAsia="Times New Roman" w:hAnsi="Times New Roman" w:cs="Times New Roman"/>
          <w:color w:val="auto"/>
          <w:sz w:val="28"/>
          <w:szCs w:val="28"/>
          <w:lang w:val="ru-RU" w:eastAsia="ru-RU"/>
        </w:rPr>
        <w:t>глифтора</w:t>
      </w:r>
      <w:proofErr w:type="spellEnd"/>
      <w:r w:rsidRPr="00F46A28">
        <w:rPr>
          <w:rFonts w:ascii="Times New Roman" w:eastAsia="Times New Roman" w:hAnsi="Times New Roman" w:cs="Times New Roman"/>
          <w:color w:val="auto"/>
          <w:sz w:val="28"/>
          <w:szCs w:val="28"/>
          <w:lang w:val="ru-RU" w:eastAsia="ru-RU"/>
        </w:rPr>
        <w:t xml:space="preserve"> и через 10 дней после применения фосфида цинка. </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По окончании работ площадку для приготовления приманки (без твердого покрытия) перекапывают на глубину не менее 25 см с оборотом пласта, вскопанную поверхность засыпают гашеной известью. Площадку с твердым покрытием тщательно очищают от просыпавшейся приманки и препарата, моют 2% раствором кальцинированной соды или 5% раствором гашеной извести, а затем водой.</w:t>
      </w:r>
    </w:p>
    <w:p w:rsidR="00F46A28" w:rsidRPr="00F46A28" w:rsidRDefault="00F46A28" w:rsidP="00F46A28">
      <w:pPr>
        <w:spacing w:after="0" w:line="240" w:lineRule="auto"/>
        <w:rPr>
          <w:rFonts w:ascii="Times New Roman" w:eastAsia="Times New Roman" w:hAnsi="Times New Roman" w:cs="Times New Roman"/>
          <w:color w:val="auto"/>
          <w:sz w:val="28"/>
          <w:szCs w:val="28"/>
          <w:lang w:val="ru-RU" w:eastAsia="ru-RU"/>
        </w:rPr>
      </w:pPr>
    </w:p>
    <w:p w:rsidR="00F46A28" w:rsidRPr="00F46A28" w:rsidRDefault="00F46A28" w:rsidP="00F46A28">
      <w:pPr>
        <w:spacing w:after="0" w:line="240" w:lineRule="auto"/>
        <w:jc w:val="center"/>
        <w:rPr>
          <w:rFonts w:ascii="Times New Roman" w:eastAsia="Times New Roman" w:hAnsi="Times New Roman" w:cs="Times New Roman"/>
          <w:b/>
          <w:i/>
          <w:color w:val="auto"/>
          <w:sz w:val="28"/>
          <w:szCs w:val="28"/>
          <w:lang w:val="ru-RU" w:eastAsia="ru-RU"/>
        </w:rPr>
      </w:pPr>
      <w:r w:rsidRPr="00F46A28">
        <w:rPr>
          <w:rFonts w:ascii="Times New Roman" w:eastAsia="Times New Roman" w:hAnsi="Times New Roman" w:cs="Times New Roman"/>
          <w:b/>
          <w:i/>
          <w:color w:val="auto"/>
          <w:sz w:val="28"/>
          <w:szCs w:val="28"/>
          <w:lang w:val="ru-RU" w:eastAsia="ru-RU"/>
        </w:rPr>
        <w:t xml:space="preserve">3.5. Требования безопасности при хранении, отпуске и перевозке </w:t>
      </w:r>
      <w:r w:rsidRPr="00F46A28">
        <w:rPr>
          <w:rFonts w:ascii="Times New Roman" w:eastAsia="Times New Roman" w:hAnsi="Times New Roman" w:cs="Times New Roman"/>
          <w:b/>
          <w:i/>
          <w:color w:val="auto"/>
          <w:sz w:val="28"/>
          <w:szCs w:val="28"/>
          <w:lang w:val="ru-RU" w:eastAsia="ru-RU"/>
        </w:rPr>
        <w:br/>
        <w:t>пестицидов</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Хранение пестицидов должно осуществляться только в специально построенных по типовым проектам или приспособленных складах, отвечающих санитарно-гигиеническим требованиям. Категорически запрещается использовать для хранения пестицидов землянки, погреба, подвалы и склады горючего. Территория склада должна иметь площадь, достаточную для въезда и разворота машин, навес для складирования порожней тары, огороженную площадку для ее обеззараживания.</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Хранение пестицидов в складах хозяйств разрешается только после осмотра их органами санитарной службы и составления на них паспорта.</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Помещение склада должно быть достаточно просторным, светлым, вмещать определенный тоннаж хранимой продукции. Оно должно иметь два отделения: для хранения и выдачи пестицидов и небольшое (подсобное) для хранения индивидуальных средств защиты, воды</w:t>
      </w:r>
      <w:r w:rsidRPr="00F46A28">
        <w:rPr>
          <w:rFonts w:ascii="Times New Roman" w:eastAsia="Times New Roman" w:hAnsi="Times New Roman" w:cs="Times New Roman"/>
          <w:smallCaps/>
          <w:color w:val="auto"/>
          <w:sz w:val="28"/>
          <w:szCs w:val="28"/>
          <w:lang w:val="ru-RU" w:eastAsia="ru-RU"/>
        </w:rPr>
        <w:t xml:space="preserve">, </w:t>
      </w:r>
      <w:r w:rsidRPr="00F46A28">
        <w:rPr>
          <w:rFonts w:ascii="Times New Roman" w:eastAsia="Times New Roman" w:hAnsi="Times New Roman" w:cs="Times New Roman"/>
          <w:color w:val="auto"/>
          <w:sz w:val="28"/>
          <w:szCs w:val="28"/>
          <w:lang w:val="ru-RU" w:eastAsia="ru-RU"/>
        </w:rPr>
        <w:t>мыла, полотенца и аптечки. В случае применения в хозяйстве чрезвычайно опасных препаратов при строительстве склада необходимо предусмотреть дополнительное отдельное помещение, закрывающееся особым замком, которое необходимо опечатывать. Помещения должны бить оборудованы стеллажами, естественной (окна, форточки) или принудительной приточно-вытяжной вентиляцией. При складе необходимо оборудовать душевую установку, иметь питьевую воду. Склад следует закрывать на замок.</w:t>
      </w:r>
    </w:p>
    <w:p w:rsidR="00F46A28" w:rsidRPr="00F46A28" w:rsidRDefault="00F46A28" w:rsidP="00F46A28">
      <w:pPr>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Запрещается использовать помещение склада для совместного хранения пестицидов и минеральных удобрений, продуктов питания, фуража, различных материалов и предметов хозяйственного назначения. Размещение пестицидов внутри склада должно производиться согласно их классификации по токсичности и горючести в соответствии с существующими правилами приема, хранения и отпуска.</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Во избежание возникновения пожара препараты, обладающие сильными окислительными свойствами, необходимо хранить отдельно от всех горючих пестицидов. В исключительных случаях, </w:t>
      </w:r>
      <w:proofErr w:type="gramStart"/>
      <w:r w:rsidRPr="00F46A28">
        <w:rPr>
          <w:rFonts w:ascii="Times New Roman" w:eastAsia="Times New Roman" w:hAnsi="Times New Roman" w:cs="Times New Roman"/>
          <w:color w:val="auto"/>
          <w:sz w:val="28"/>
          <w:szCs w:val="28"/>
          <w:lang w:val="ru-RU" w:eastAsia="ru-RU"/>
        </w:rPr>
        <w:t>возможно</w:t>
      </w:r>
      <w:proofErr w:type="gramEnd"/>
      <w:r w:rsidRPr="00F46A28">
        <w:rPr>
          <w:rFonts w:ascii="Times New Roman" w:eastAsia="Times New Roman" w:hAnsi="Times New Roman" w:cs="Times New Roman"/>
          <w:color w:val="auto"/>
          <w:sz w:val="28"/>
          <w:szCs w:val="28"/>
          <w:lang w:val="ru-RU" w:eastAsia="ru-RU"/>
        </w:rPr>
        <w:t xml:space="preserve"> их совместное складирование с не</w:t>
      </w:r>
      <w:r w:rsidRPr="00F46A28">
        <w:rPr>
          <w:rFonts w:ascii="Times New Roman" w:eastAsia="Times New Roman" w:hAnsi="Times New Roman" w:cs="Times New Roman"/>
          <w:snapToGrid w:val="0"/>
          <w:color w:val="auto"/>
          <w:sz w:val="28"/>
          <w:szCs w:val="28"/>
          <w:lang w:val="ru-RU" w:eastAsia="ru-RU"/>
        </w:rPr>
        <w:t xml:space="preserve">горючими препаратами (медным купоросом, 2,4-Д </w:t>
      </w:r>
      <w:proofErr w:type="spellStart"/>
      <w:r w:rsidRPr="00F46A28">
        <w:rPr>
          <w:rFonts w:ascii="Times New Roman" w:eastAsia="Times New Roman" w:hAnsi="Times New Roman" w:cs="Times New Roman"/>
          <w:snapToGrid w:val="0"/>
          <w:color w:val="auto"/>
          <w:sz w:val="28"/>
          <w:szCs w:val="28"/>
          <w:lang w:val="ru-RU" w:eastAsia="ru-RU"/>
        </w:rPr>
        <w:t>аминной</w:t>
      </w:r>
      <w:proofErr w:type="spellEnd"/>
      <w:r w:rsidRPr="00F46A28">
        <w:rPr>
          <w:rFonts w:ascii="Times New Roman" w:eastAsia="Times New Roman" w:hAnsi="Times New Roman" w:cs="Times New Roman"/>
          <w:snapToGrid w:val="0"/>
          <w:color w:val="auto"/>
          <w:sz w:val="28"/>
          <w:szCs w:val="28"/>
          <w:lang w:val="ru-RU" w:eastAsia="ru-RU"/>
        </w:rPr>
        <w:t xml:space="preserve"> солью). Эти условия нужно соблюдать и при перевозке.</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 xml:space="preserve">Смеси препаратов подлежат немедленному выносу за пределы склада с последующей изоляцией и уничтожением в установленном порядке. Поддоны для их хранения должны иметь сигнальную окраску; категорически </w:t>
      </w:r>
      <w:r w:rsidRPr="00F46A28">
        <w:rPr>
          <w:rFonts w:ascii="Times New Roman" w:eastAsia="Times New Roman" w:hAnsi="Times New Roman" w:cs="Times New Roman"/>
          <w:snapToGrid w:val="0"/>
          <w:color w:val="auto"/>
          <w:sz w:val="28"/>
          <w:szCs w:val="28"/>
          <w:lang w:val="ru-RU" w:eastAsia="ru-RU"/>
        </w:rPr>
        <w:lastRenderedPageBreak/>
        <w:t>запрещается использовать их под любые другие препараты. Место складирования пожароопасных препаратов после их выгрузки из склада должно быть</w:t>
      </w:r>
      <w:r w:rsidRPr="00F46A28">
        <w:rPr>
          <w:rFonts w:ascii="Times New Roman" w:eastAsia="Times New Roman" w:hAnsi="Times New Roman" w:cs="Times New Roman"/>
          <w:snapToGrid w:val="0"/>
          <w:color w:val="0000FF"/>
          <w:sz w:val="28"/>
          <w:szCs w:val="28"/>
          <w:lang w:val="ru-RU" w:eastAsia="ru-RU"/>
        </w:rPr>
        <w:t xml:space="preserve"> </w:t>
      </w:r>
      <w:r w:rsidRPr="00F46A28">
        <w:rPr>
          <w:rFonts w:ascii="Times New Roman" w:eastAsia="Times New Roman" w:hAnsi="Times New Roman" w:cs="Times New Roman"/>
          <w:snapToGrid w:val="0"/>
          <w:color w:val="auto"/>
          <w:sz w:val="28"/>
          <w:szCs w:val="28"/>
          <w:lang w:val="ru-RU" w:eastAsia="ru-RU"/>
        </w:rPr>
        <w:t>тщательно очищено; в нем проводят влажную уборку. Размещение на этом участке других пестицидов возможно, если установлено отсутствие россыпей этих препаратов даже в самых минимальных количествах.</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 xml:space="preserve">Целесообразно раздельное (в различных секциях) размещение жидких и порошковидных препаратов. При их совместном хранении необходимо особенно внимательно следить за целостностью тары, в случае ее нарушения – немедленно </w:t>
      </w:r>
      <w:proofErr w:type="spellStart"/>
      <w:r w:rsidRPr="00F46A28">
        <w:rPr>
          <w:rFonts w:ascii="Times New Roman" w:eastAsia="Times New Roman" w:hAnsi="Times New Roman" w:cs="Times New Roman"/>
          <w:snapToGrid w:val="0"/>
          <w:color w:val="auto"/>
          <w:sz w:val="28"/>
          <w:szCs w:val="28"/>
          <w:lang w:val="ru-RU" w:eastAsia="ru-RU"/>
        </w:rPr>
        <w:t>перезатаривать</w:t>
      </w:r>
      <w:proofErr w:type="spellEnd"/>
      <w:r w:rsidRPr="00F46A28">
        <w:rPr>
          <w:rFonts w:ascii="Times New Roman" w:eastAsia="Times New Roman" w:hAnsi="Times New Roman" w:cs="Times New Roman"/>
          <w:snapToGrid w:val="0"/>
          <w:color w:val="auto"/>
          <w:sz w:val="28"/>
          <w:szCs w:val="28"/>
          <w:lang w:val="ru-RU" w:eastAsia="ru-RU"/>
        </w:rPr>
        <w:t>. Категорически запрещается оставлять пестициды рассыпанными или пролитыми.</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Технология хранения препаратов должна обеспечивать их сохранность, оптимальные санитарно-гигиенические условия труда, предупреждать возникновение пожара на складе. Складирование пестицидов должно осуществляться в штабелях на поддонах или стеллажах. Высота штабеля при хранении препаратов в мешках, в металлических барабанах, бочках вместимостью менее 50 л, картонных и полимерных коробках, ящиках, флягах – три яруса. При использовании стеллажей высота складирования может быть увеличена. Категорически запрещается хранение пестицидов навалом. Складирование бочек, бидонов с горючими жидкими пестицидами должно производиться осторожно, обязательно пробками вверх. Запрещается применять для вскрытия тары инструменты и приспособления, способные вызвать искру.</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 xml:space="preserve">Пестициды на склады должны поступать в таре, соответствующей нормативно-технической документации. На каждой упаковочной единице должна быть следующая маркировка: наименование предприятия – изготовителя и его товарный знак; наименование препарата и номинальный процент действующего вещества в нем; группа пестицида; знак опасности; масса нетто; номер партии; дата изготовления; обозначение нормативно-технической документации; надпись "Огнеопасно" или "Взрывоопасно" (при наличии у препарата огнеопасных или взрывоопасных свойств). </w:t>
      </w:r>
      <w:proofErr w:type="gramStart"/>
      <w:r w:rsidRPr="00F46A28">
        <w:rPr>
          <w:rFonts w:ascii="Times New Roman" w:eastAsia="Times New Roman" w:hAnsi="Times New Roman" w:cs="Times New Roman"/>
          <w:snapToGrid w:val="0"/>
          <w:color w:val="auto"/>
          <w:sz w:val="28"/>
          <w:szCs w:val="28"/>
          <w:lang w:val="ru-RU" w:eastAsia="ru-RU"/>
        </w:rPr>
        <w:t xml:space="preserve">Кроме того, на тару наносятся предупредительные цветные полосы, присвоенные каждой группе пестицидов: красный – гербициды, белый – дефолианты, черный – </w:t>
      </w:r>
      <w:proofErr w:type="spellStart"/>
      <w:r w:rsidRPr="00F46A28">
        <w:rPr>
          <w:rFonts w:ascii="Times New Roman" w:eastAsia="Times New Roman" w:hAnsi="Times New Roman" w:cs="Times New Roman"/>
          <w:snapToGrid w:val="0"/>
          <w:color w:val="auto"/>
          <w:sz w:val="28"/>
          <w:szCs w:val="28"/>
          <w:lang w:val="ru-RU" w:eastAsia="ru-RU"/>
        </w:rPr>
        <w:t>инсектоакарициды</w:t>
      </w:r>
      <w:proofErr w:type="spellEnd"/>
      <w:r w:rsidRPr="00F46A28">
        <w:rPr>
          <w:rFonts w:ascii="Times New Roman" w:eastAsia="Times New Roman" w:hAnsi="Times New Roman" w:cs="Times New Roman"/>
          <w:snapToGrid w:val="0"/>
          <w:color w:val="auto"/>
          <w:sz w:val="28"/>
          <w:szCs w:val="28"/>
          <w:lang w:val="ru-RU" w:eastAsia="ru-RU"/>
        </w:rPr>
        <w:t xml:space="preserve"> и </w:t>
      </w:r>
      <w:proofErr w:type="spellStart"/>
      <w:r w:rsidRPr="00F46A28">
        <w:rPr>
          <w:rFonts w:ascii="Times New Roman" w:eastAsia="Times New Roman" w:hAnsi="Times New Roman" w:cs="Times New Roman"/>
          <w:snapToGrid w:val="0"/>
          <w:color w:val="auto"/>
          <w:sz w:val="28"/>
          <w:szCs w:val="28"/>
          <w:lang w:val="ru-RU" w:eastAsia="ru-RU"/>
        </w:rPr>
        <w:t>нематициды</w:t>
      </w:r>
      <w:proofErr w:type="spellEnd"/>
      <w:r w:rsidRPr="00F46A28">
        <w:rPr>
          <w:rFonts w:ascii="Times New Roman" w:eastAsia="Times New Roman" w:hAnsi="Times New Roman" w:cs="Times New Roman"/>
          <w:snapToGrid w:val="0"/>
          <w:color w:val="auto"/>
          <w:sz w:val="28"/>
          <w:szCs w:val="28"/>
          <w:lang w:val="ru-RU" w:eastAsia="ru-RU"/>
        </w:rPr>
        <w:t>, зеленый – фунгициды, синий – протравители, желтый – родентициды.</w:t>
      </w:r>
      <w:proofErr w:type="gramEnd"/>
      <w:r w:rsidRPr="00F46A28">
        <w:rPr>
          <w:rFonts w:ascii="Times New Roman" w:eastAsia="Times New Roman" w:hAnsi="Times New Roman" w:cs="Times New Roman"/>
          <w:snapToGrid w:val="0"/>
          <w:color w:val="auto"/>
          <w:sz w:val="28"/>
          <w:szCs w:val="28"/>
          <w:lang w:val="ru-RU" w:eastAsia="ru-RU"/>
        </w:rPr>
        <w:t xml:space="preserve"> К каждой упаковочной единице прилагается, приклеивается  или наносится непосредственно на тару инструкция по применению препарата.</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Перед началом работ в складах, оборудованных принудительно-вытяжной вентиляцией, должна быть осуществлена тридцатиминутная очистка воздуха; при отсутствии вентиляции – сквозное проветривание помещения. Работа в складах должна производиться лишь в средствах индивидуальной защиты с учетом свой</w:t>
      </w:r>
      <w:proofErr w:type="gramStart"/>
      <w:r w:rsidRPr="00F46A28">
        <w:rPr>
          <w:rFonts w:ascii="Times New Roman" w:eastAsia="Times New Roman" w:hAnsi="Times New Roman" w:cs="Times New Roman"/>
          <w:snapToGrid w:val="0"/>
          <w:color w:val="auto"/>
          <w:sz w:val="28"/>
          <w:szCs w:val="28"/>
          <w:lang w:val="ru-RU" w:eastAsia="ru-RU"/>
        </w:rPr>
        <w:t>ств хр</w:t>
      </w:r>
      <w:proofErr w:type="gramEnd"/>
      <w:r w:rsidRPr="00F46A28">
        <w:rPr>
          <w:rFonts w:ascii="Times New Roman" w:eastAsia="Times New Roman" w:hAnsi="Times New Roman" w:cs="Times New Roman"/>
          <w:snapToGrid w:val="0"/>
          <w:color w:val="auto"/>
          <w:sz w:val="28"/>
          <w:szCs w:val="28"/>
          <w:lang w:val="ru-RU" w:eastAsia="ru-RU"/>
        </w:rPr>
        <w:t>анящихся препаратов.</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 xml:space="preserve">Ответственность за прием, хранение и выдачу пестицидов несет кладовщик, который должен знать их токсические, пожароопасные свойства, назначение, правила обращения. Пребывание кладовщика и других лиц на </w:t>
      </w:r>
      <w:r w:rsidRPr="00F46A28">
        <w:rPr>
          <w:rFonts w:ascii="Times New Roman" w:eastAsia="Times New Roman" w:hAnsi="Times New Roman" w:cs="Times New Roman"/>
          <w:snapToGrid w:val="0"/>
          <w:color w:val="auto"/>
          <w:sz w:val="28"/>
          <w:szCs w:val="28"/>
          <w:lang w:val="ru-RU" w:eastAsia="ru-RU"/>
        </w:rPr>
        <w:lastRenderedPageBreak/>
        <w:t>складе допускается только во время приема, выдачи препаратов и кратковременной необходимой работы. Присутствие там посторонних лиц, не занятых непосредственно работой на складе, категорически запрещается. В обязанности кладовщика входит: прием и выдача пестицидов, инвентаризация, наблюдение за целостностью тары и принятие мер по ее герметизации, отбор и отправка проб на анализ, уборка склада.</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Все поступающие на склад и отпускаемые со склада колхоза и совхоза пестициды записываются в приходно-расходную прошнурованную и пронумерованную книгу, которую кладовщик хранит на складе в запирающемся столе или шкафу. В конце года на складе проводят инвентаризацию пестицидов, составляют акт снятия остатков, который подписывают председатель инвентаризационной комиссии, агроном, бухгалтер и кладовщик.</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Пестициды отпускают со склада в заводской упаковке, а при малых количествах - в свободную тару из-под тех же препаратов или любую другую, обеспечивающую их сохранность.</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Отпуск пестицидов в бумагу или мешки из ткани запрещается.</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Пестициды отпускают только по весу, соблюдая при их взвешивании максимальную аккуратность. Для этой цели на складе должны быть весы,</w:t>
      </w:r>
      <w:r w:rsidRPr="00F46A28">
        <w:rPr>
          <w:rFonts w:ascii="Times New Roman" w:eastAsia="Times New Roman" w:hAnsi="Times New Roman" w:cs="Times New Roman"/>
          <w:snapToGrid w:val="0"/>
          <w:color w:val="0000FF"/>
          <w:sz w:val="28"/>
          <w:szCs w:val="28"/>
          <w:lang w:val="ru-RU" w:eastAsia="ru-RU"/>
        </w:rPr>
        <w:t xml:space="preserve"> </w:t>
      </w:r>
      <w:r w:rsidRPr="00F46A28">
        <w:rPr>
          <w:rFonts w:ascii="Times New Roman" w:eastAsia="Times New Roman" w:hAnsi="Times New Roman" w:cs="Times New Roman"/>
          <w:snapToGrid w:val="0"/>
          <w:color w:val="auto"/>
          <w:sz w:val="28"/>
          <w:szCs w:val="28"/>
          <w:lang w:val="ru-RU" w:eastAsia="ru-RU"/>
        </w:rPr>
        <w:t>разновесы, совки,</w:t>
      </w:r>
      <w:r w:rsidRPr="00F46A28">
        <w:rPr>
          <w:rFonts w:ascii="Times New Roman" w:eastAsia="Times New Roman" w:hAnsi="Times New Roman" w:cs="Times New Roman"/>
          <w:smallCaps/>
          <w:snapToGrid w:val="0"/>
          <w:color w:val="auto"/>
          <w:sz w:val="28"/>
          <w:szCs w:val="28"/>
          <w:lang w:val="ru-RU" w:eastAsia="ru-RU"/>
        </w:rPr>
        <w:t xml:space="preserve"> </w:t>
      </w:r>
      <w:r w:rsidRPr="00F46A28">
        <w:rPr>
          <w:rFonts w:ascii="Times New Roman" w:eastAsia="Times New Roman" w:hAnsi="Times New Roman" w:cs="Times New Roman"/>
          <w:snapToGrid w:val="0"/>
          <w:color w:val="auto"/>
          <w:sz w:val="28"/>
          <w:szCs w:val="28"/>
          <w:lang w:val="ru-RU" w:eastAsia="ru-RU"/>
        </w:rPr>
        <w:t>а также инструменты для открытия и закрытия тары, пробоотборники.</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Отпуск препаратов с базовых складов в хозяйства осуществляется при наличии справки, подтверждающей готовность хозяй</w:t>
      </w:r>
      <w:proofErr w:type="gramStart"/>
      <w:r w:rsidRPr="00F46A28">
        <w:rPr>
          <w:rFonts w:ascii="Times New Roman" w:eastAsia="Times New Roman" w:hAnsi="Times New Roman" w:cs="Times New Roman"/>
          <w:snapToGrid w:val="0"/>
          <w:color w:val="auto"/>
          <w:sz w:val="28"/>
          <w:szCs w:val="28"/>
          <w:lang w:val="ru-RU" w:eastAsia="ru-RU"/>
        </w:rPr>
        <w:t>ств к пр</w:t>
      </w:r>
      <w:proofErr w:type="gramEnd"/>
      <w:r w:rsidRPr="00F46A28">
        <w:rPr>
          <w:rFonts w:ascii="Times New Roman" w:eastAsia="Times New Roman" w:hAnsi="Times New Roman" w:cs="Times New Roman"/>
          <w:snapToGrid w:val="0"/>
          <w:color w:val="auto"/>
          <w:sz w:val="28"/>
          <w:szCs w:val="28"/>
          <w:lang w:val="ru-RU" w:eastAsia="ru-RU"/>
        </w:rPr>
        <w:t>иему и работе с ними, которая выдается районной станцией защиты растений при наличии санитарного паспорта на право получения и хранения пестицидов. Со складов хозяйств пестициды выдаются по письменному распоряжению председателя, директора или их заместителей лицу, ответственному за проведение работ по защите растений, в количествах, соответствующих планам работ на один день. Остаток неиспользованных пестицидов вместе с тарой сдается обратно на склад хозяйства, сдача оформляется актом или записью в книге учета прихода-расхода.</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Склады пестицидов должны быть обеспечены первичными средствами пожаротушения (огнетушители, бочки с водой, ящики с песком), необходимыми для тушения локальных, начавшихся очагов возгорания. На 100 м</w:t>
      </w:r>
      <w:proofErr w:type="gramStart"/>
      <w:r w:rsidRPr="00F46A28">
        <w:rPr>
          <w:rFonts w:ascii="Times New Roman" w:eastAsia="Times New Roman" w:hAnsi="Times New Roman" w:cs="Times New Roman"/>
          <w:snapToGrid w:val="0"/>
          <w:color w:val="auto"/>
          <w:sz w:val="28"/>
          <w:szCs w:val="28"/>
          <w:vertAlign w:val="superscript"/>
          <w:lang w:val="ru-RU" w:eastAsia="ru-RU"/>
        </w:rPr>
        <w:t>2</w:t>
      </w:r>
      <w:proofErr w:type="gramEnd"/>
      <w:r w:rsidRPr="00F46A28">
        <w:rPr>
          <w:rFonts w:ascii="Times New Roman" w:eastAsia="Times New Roman" w:hAnsi="Times New Roman" w:cs="Times New Roman"/>
          <w:snapToGrid w:val="0"/>
          <w:color w:val="auto"/>
          <w:sz w:val="28"/>
          <w:szCs w:val="28"/>
          <w:lang w:val="ru-RU" w:eastAsia="ru-RU"/>
        </w:rPr>
        <w:t xml:space="preserve"> площади поля в отделении пожароопасных продуктов необходимо предусмотреть один огнетушитель (но не менее двух на каждое помещение), бочку с водой емкостью 250 л, два ведра, ящик с песком (0,5 м</w:t>
      </w:r>
      <w:r w:rsidRPr="00F46A28">
        <w:rPr>
          <w:rFonts w:ascii="Times New Roman" w:eastAsia="Times New Roman" w:hAnsi="Times New Roman" w:cs="Times New Roman"/>
          <w:snapToGrid w:val="0"/>
          <w:color w:val="auto"/>
          <w:sz w:val="28"/>
          <w:szCs w:val="28"/>
          <w:vertAlign w:val="superscript"/>
          <w:lang w:val="ru-RU" w:eastAsia="ru-RU"/>
        </w:rPr>
        <w:t>3</w:t>
      </w:r>
      <w:r w:rsidRPr="00F46A28">
        <w:rPr>
          <w:rFonts w:ascii="Times New Roman" w:eastAsia="Times New Roman" w:hAnsi="Times New Roman" w:cs="Times New Roman"/>
          <w:snapToGrid w:val="0"/>
          <w:color w:val="auto"/>
          <w:sz w:val="28"/>
          <w:szCs w:val="28"/>
          <w:lang w:val="ru-RU" w:eastAsia="ru-RU"/>
        </w:rPr>
        <w:t>) и лопаты.</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На складах запрещается курить, пользоваться открытым огнем.</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Помещение склада должно содержаться в чистом состоянии. Уборка его производится по мере необходимости, но не реже одного раза в 2 недели. Поэтому прирельсовые склады должны быть обеспечены необходимой пылеотсасывающей и моечной аппаратурой. Для нейтрализации пестицидов склада должны быть обеспечены достаточным количеством дегазирующих сре</w:t>
      </w:r>
      <w:proofErr w:type="gramStart"/>
      <w:r w:rsidRPr="00F46A28">
        <w:rPr>
          <w:rFonts w:ascii="Times New Roman" w:eastAsia="Times New Roman" w:hAnsi="Times New Roman" w:cs="Times New Roman"/>
          <w:snapToGrid w:val="0"/>
          <w:color w:val="auto"/>
          <w:sz w:val="28"/>
          <w:szCs w:val="28"/>
          <w:lang w:val="ru-RU" w:eastAsia="ru-RU"/>
        </w:rPr>
        <w:t>дств хл</w:t>
      </w:r>
      <w:proofErr w:type="gramEnd"/>
      <w:r w:rsidRPr="00F46A28">
        <w:rPr>
          <w:rFonts w:ascii="Times New Roman" w:eastAsia="Times New Roman" w:hAnsi="Times New Roman" w:cs="Times New Roman"/>
          <w:snapToGrid w:val="0"/>
          <w:color w:val="auto"/>
          <w:sz w:val="28"/>
          <w:szCs w:val="28"/>
          <w:lang w:val="ru-RU" w:eastAsia="ru-RU"/>
        </w:rPr>
        <w:t>орной извести, соды к др.</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proofErr w:type="gramStart"/>
      <w:r w:rsidRPr="00F46A28">
        <w:rPr>
          <w:rFonts w:ascii="Times New Roman" w:eastAsia="Times New Roman" w:hAnsi="Times New Roman" w:cs="Times New Roman"/>
          <w:snapToGrid w:val="0"/>
          <w:color w:val="auto"/>
          <w:sz w:val="28"/>
          <w:szCs w:val="28"/>
          <w:lang w:val="ru-RU" w:eastAsia="ru-RU"/>
        </w:rPr>
        <w:lastRenderedPageBreak/>
        <w:t xml:space="preserve">При наличии на складе пестицидов с превышенным гарантийным сроком хранения, в таре с нарушенной целостностью или с видимыми признаками изменения внешнего вида: </w:t>
      </w:r>
      <w:proofErr w:type="spellStart"/>
      <w:r w:rsidRPr="00F46A28">
        <w:rPr>
          <w:rFonts w:ascii="Times New Roman" w:eastAsia="Times New Roman" w:hAnsi="Times New Roman" w:cs="Times New Roman"/>
          <w:snapToGrid w:val="0"/>
          <w:color w:val="auto"/>
          <w:sz w:val="28"/>
          <w:szCs w:val="28"/>
          <w:lang w:val="ru-RU" w:eastAsia="ru-RU"/>
        </w:rPr>
        <w:t>загустеванием</w:t>
      </w:r>
      <w:proofErr w:type="spellEnd"/>
      <w:r w:rsidRPr="00F46A28">
        <w:rPr>
          <w:rFonts w:ascii="Times New Roman" w:eastAsia="Times New Roman" w:hAnsi="Times New Roman" w:cs="Times New Roman"/>
          <w:snapToGrid w:val="0"/>
          <w:color w:val="auto"/>
          <w:sz w:val="28"/>
          <w:szCs w:val="28"/>
          <w:lang w:val="ru-RU" w:eastAsia="ru-RU"/>
        </w:rPr>
        <w:t>, выпадением осадка у жидких препаратов, образованием комков у порошковидных следует провести анализ их качества в контрольно-токсикологической лаборатории.</w:t>
      </w:r>
      <w:proofErr w:type="gramEnd"/>
      <w:r w:rsidRPr="00F46A28">
        <w:rPr>
          <w:rFonts w:ascii="Times New Roman" w:eastAsia="Times New Roman" w:hAnsi="Times New Roman" w:cs="Times New Roman"/>
          <w:snapToGrid w:val="0"/>
          <w:color w:val="auto"/>
          <w:sz w:val="28"/>
          <w:szCs w:val="28"/>
          <w:lang w:val="ru-RU" w:eastAsia="ru-RU"/>
        </w:rPr>
        <w:t xml:space="preserve"> Применение пестицидов с изменившимся качеством – сниженным содержанием, действующего вещества или стабильностью рабочих растворов возможно только после получения рекомендаций лаборатории.</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При хранении тары должны соблюдаться те же меры безопасности, что и при обращении с пестицидами. Перевозка пестицидов должна производиться специализированным или приспособленным для этих целей транспортом в</w:t>
      </w:r>
      <w:r w:rsidRPr="00F46A28">
        <w:rPr>
          <w:rFonts w:ascii="Times New Roman" w:eastAsia="Times New Roman" w:hAnsi="Times New Roman" w:cs="Times New Roman"/>
          <w:smallCaps/>
          <w:snapToGrid w:val="0"/>
          <w:color w:val="auto"/>
          <w:sz w:val="28"/>
          <w:szCs w:val="28"/>
          <w:lang w:val="ru-RU" w:eastAsia="ru-RU"/>
        </w:rPr>
        <w:t xml:space="preserve"> </w:t>
      </w:r>
      <w:r w:rsidRPr="00F46A28">
        <w:rPr>
          <w:rFonts w:ascii="Times New Roman" w:eastAsia="Times New Roman" w:hAnsi="Times New Roman" w:cs="Times New Roman"/>
          <w:snapToGrid w:val="0"/>
          <w:color w:val="auto"/>
          <w:sz w:val="28"/>
          <w:szCs w:val="28"/>
          <w:lang w:val="ru-RU" w:eastAsia="ru-RU"/>
        </w:rPr>
        <w:t>соответствии с «Правилами перевозок автомобильным транспортом минеральных удобрений и химических средств защиты». Категорически запрещается перевозка пассажиров и продуктов питания совместно с пестицидами.</w:t>
      </w:r>
    </w:p>
    <w:p w:rsidR="00F46A28" w:rsidRPr="00F46A28" w:rsidRDefault="00F46A28" w:rsidP="00F46A28">
      <w:pPr>
        <w:keepNext/>
        <w:spacing w:after="0" w:line="240" w:lineRule="auto"/>
        <w:jc w:val="center"/>
        <w:outlineLvl w:val="0"/>
        <w:rPr>
          <w:rFonts w:ascii="Times New Roman" w:eastAsia="Times New Roman" w:hAnsi="Times New Roman" w:cs="Times New Roman"/>
          <w:b/>
          <w:bCs/>
          <w:snapToGrid w:val="0"/>
          <w:color w:val="auto"/>
          <w:kern w:val="32"/>
          <w:sz w:val="28"/>
          <w:szCs w:val="28"/>
          <w:lang w:val="ru-RU" w:eastAsia="ru-RU"/>
        </w:rPr>
      </w:pPr>
    </w:p>
    <w:p w:rsidR="00F46A28" w:rsidRPr="00F46A28" w:rsidRDefault="00F46A28" w:rsidP="00F46A28">
      <w:pPr>
        <w:keepNext/>
        <w:spacing w:after="0" w:line="240" w:lineRule="auto"/>
        <w:jc w:val="center"/>
        <w:outlineLvl w:val="0"/>
        <w:rPr>
          <w:rFonts w:ascii="Times New Roman" w:eastAsia="Times New Roman" w:hAnsi="Times New Roman" w:cs="Times New Roman"/>
          <w:b/>
          <w:bCs/>
          <w:i/>
          <w:snapToGrid w:val="0"/>
          <w:color w:val="auto"/>
          <w:kern w:val="32"/>
          <w:sz w:val="28"/>
          <w:szCs w:val="28"/>
          <w:lang w:val="ru-RU" w:eastAsia="ru-RU"/>
        </w:rPr>
      </w:pPr>
      <w:r w:rsidRPr="00F46A28">
        <w:rPr>
          <w:rFonts w:ascii="Times New Roman" w:eastAsia="Times New Roman" w:hAnsi="Times New Roman" w:cs="Times New Roman"/>
          <w:b/>
          <w:bCs/>
          <w:i/>
          <w:snapToGrid w:val="0"/>
          <w:color w:val="auto"/>
          <w:kern w:val="32"/>
          <w:sz w:val="28"/>
          <w:szCs w:val="28"/>
          <w:lang w:val="ru-RU" w:eastAsia="ru-RU"/>
        </w:rPr>
        <w:t>3.6. Требования безопасности при работе с машинами и аппаратурой для защиты растений</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Перед началом работы все машины, механизмы и аппаратура должны быть в исправном состоянии. Их необходимо осмотреть, проверить наличие фильтров, факела распыла и пылевой волны. Убедиться в надежности соединений шлангов, уплотнителей, хомутов, магистралей, уточнить нормы расхода рабочих жидкостей.</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 xml:space="preserve">Основные узлы опрыскивателей и другого оборудования ежегодно перед началом эксплуатации должны подвергаться освидетельствованию </w:t>
      </w:r>
      <w:proofErr w:type="spellStart"/>
      <w:r w:rsidRPr="00F46A28">
        <w:rPr>
          <w:rFonts w:ascii="Times New Roman" w:eastAsia="Times New Roman" w:hAnsi="Times New Roman" w:cs="Times New Roman"/>
          <w:snapToGrid w:val="0"/>
          <w:color w:val="auto"/>
          <w:sz w:val="28"/>
          <w:szCs w:val="28"/>
          <w:lang w:val="ru-RU" w:eastAsia="ru-RU"/>
        </w:rPr>
        <w:t>обстукиванием</w:t>
      </w:r>
      <w:proofErr w:type="spellEnd"/>
      <w:r w:rsidRPr="00F46A28">
        <w:rPr>
          <w:rFonts w:ascii="Times New Roman" w:eastAsia="Times New Roman" w:hAnsi="Times New Roman" w:cs="Times New Roman"/>
          <w:snapToGrid w:val="0"/>
          <w:color w:val="auto"/>
          <w:sz w:val="28"/>
          <w:szCs w:val="28"/>
          <w:lang w:val="ru-RU" w:eastAsia="ru-RU"/>
        </w:rPr>
        <w:t xml:space="preserve"> сварных швов (время выдержки при испытании не менее 300 сек). Результаты испытаний необходимо вносить в паспорт испытуемого оборудования.</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Если во время работы происходят незначительные поломки, машины и аппаратуру приводят в нерабочее состояние и только после этого проводят ремонт в средствах индивидуальной защиты. При серьезных поломках машины и аппаратура должны быть освобождены от пестицидов, обезврежены и доставлены на пункт ремонта, а затем проверены в рабочих режимах.</w:t>
      </w:r>
    </w:p>
    <w:p w:rsidR="00F46A28" w:rsidRPr="00F46A28" w:rsidRDefault="00F46A28" w:rsidP="00F46A28">
      <w:pPr>
        <w:spacing w:after="0" w:line="240" w:lineRule="auto"/>
        <w:ind w:left="283" w:firstLine="720"/>
        <w:rPr>
          <w:rFonts w:ascii="Times New Roman" w:eastAsia="Times New Roman" w:hAnsi="Times New Roman" w:cs="Times New Roman"/>
          <w:snapToGrid w:val="0"/>
          <w:color w:val="auto"/>
          <w:sz w:val="28"/>
          <w:szCs w:val="28"/>
          <w:lang w:val="ru-RU" w:eastAsia="ru-RU"/>
        </w:rPr>
      </w:pPr>
    </w:p>
    <w:p w:rsidR="00F46A28" w:rsidRPr="00F46A28" w:rsidRDefault="00F46A28" w:rsidP="00F46A28">
      <w:pPr>
        <w:spacing w:after="0" w:line="240" w:lineRule="auto"/>
        <w:ind w:firstLine="720"/>
        <w:jc w:val="both"/>
        <w:rPr>
          <w:rFonts w:ascii="Times New Roman" w:eastAsia="Times New Roman" w:hAnsi="Times New Roman" w:cs="Times New Roman"/>
          <w:b/>
          <w:i/>
          <w:snapToGrid w:val="0"/>
          <w:color w:val="auto"/>
          <w:sz w:val="28"/>
          <w:szCs w:val="28"/>
          <w:lang w:val="ru-RU" w:eastAsia="ru-RU"/>
        </w:rPr>
      </w:pPr>
      <w:r w:rsidRPr="00F46A28">
        <w:rPr>
          <w:rFonts w:ascii="Times New Roman" w:eastAsia="Times New Roman" w:hAnsi="Times New Roman" w:cs="Times New Roman"/>
          <w:b/>
          <w:i/>
          <w:snapToGrid w:val="0"/>
          <w:color w:val="auto"/>
          <w:sz w:val="28"/>
          <w:szCs w:val="28"/>
          <w:lang w:val="ru-RU" w:eastAsia="ru-RU"/>
        </w:rPr>
        <w:t>При работе с машинами и аппаратурой запрещается:</w:t>
      </w:r>
    </w:p>
    <w:p w:rsidR="00F46A28" w:rsidRPr="00F46A28" w:rsidRDefault="00F46A28" w:rsidP="00F46A28">
      <w:pPr>
        <w:numPr>
          <w:ilvl w:val="0"/>
          <w:numId w:val="8"/>
        </w:numPr>
        <w:tabs>
          <w:tab w:val="left" w:pos="993"/>
        </w:tabs>
        <w:spacing w:after="0" w:line="240" w:lineRule="auto"/>
        <w:ind w:firstLine="709"/>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на ходу или по время работы проводить подтяжку болтов, сальников, уплотнений, хомутов, магистралей, цепей и т.д.;</w:t>
      </w:r>
    </w:p>
    <w:p w:rsidR="00F46A28" w:rsidRPr="00F46A28" w:rsidRDefault="00F46A28" w:rsidP="00F46A28">
      <w:pPr>
        <w:numPr>
          <w:ilvl w:val="0"/>
          <w:numId w:val="8"/>
        </w:numPr>
        <w:tabs>
          <w:tab w:val="left" w:pos="993"/>
        </w:tabs>
        <w:spacing w:after="0" w:line="240" w:lineRule="auto"/>
        <w:ind w:firstLine="709"/>
        <w:jc w:val="both"/>
        <w:rPr>
          <w:rFonts w:ascii="Times New Roman" w:eastAsia="Times New Roman" w:hAnsi="Times New Roman" w:cs="Times New Roman"/>
          <w:snapToGrid w:val="0"/>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открывать люки и крышки бункеров и резервуаров, находящихся под давлением, вскрывать нагнетательные клапаны насоса, предохранительные и редукционные клапаны, прочищать наконечники и брандспойты, вывинчивать манометры;</w:t>
      </w:r>
    </w:p>
    <w:p w:rsidR="00F46A28" w:rsidRPr="00F46A28" w:rsidRDefault="00F46A28" w:rsidP="00F46A28">
      <w:pPr>
        <w:numPr>
          <w:ilvl w:val="0"/>
          <w:numId w:val="8"/>
        </w:numPr>
        <w:tabs>
          <w:tab w:val="left" w:pos="993"/>
        </w:tabs>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t>работать на опрыскивателях, не имеющих манометров;</w:t>
      </w:r>
    </w:p>
    <w:p w:rsidR="00F46A28" w:rsidRPr="00F46A28" w:rsidRDefault="00F46A28" w:rsidP="00F46A28">
      <w:pPr>
        <w:numPr>
          <w:ilvl w:val="0"/>
          <w:numId w:val="8"/>
        </w:numPr>
        <w:tabs>
          <w:tab w:val="left" w:pos="993"/>
        </w:tabs>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snapToGrid w:val="0"/>
          <w:color w:val="auto"/>
          <w:sz w:val="28"/>
          <w:szCs w:val="28"/>
          <w:lang w:val="ru-RU" w:eastAsia="ru-RU"/>
        </w:rPr>
        <w:lastRenderedPageBreak/>
        <w:t>заправлять резервуары топливом; и рабочей жидкостью при работающем двигателе и стоять у сопла аэрозольного генератора при  запуске</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Рыхление почвы в теплицах следует проводить не ранее чем через 5 дней после обработки растений.</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 течение 3-7 дней после опрыскивания необходимо перед работой и в процессе ее проветривать культивационные сооружения, так как в этот период возможно повышение концентрации ядовитых веще</w:t>
      </w:r>
      <w:proofErr w:type="gramStart"/>
      <w:r w:rsidRPr="00F46A28">
        <w:rPr>
          <w:rFonts w:ascii="Times New Roman" w:eastAsia="Times New Roman" w:hAnsi="Times New Roman" w:cs="Times New Roman"/>
          <w:color w:val="auto"/>
          <w:sz w:val="28"/>
          <w:szCs w:val="28"/>
          <w:lang w:val="ru-RU" w:eastAsia="ru-RU"/>
        </w:rPr>
        <w:t>ств всл</w:t>
      </w:r>
      <w:proofErr w:type="gramEnd"/>
      <w:r w:rsidRPr="00F46A28">
        <w:rPr>
          <w:rFonts w:ascii="Times New Roman" w:eastAsia="Times New Roman" w:hAnsi="Times New Roman" w:cs="Times New Roman"/>
          <w:color w:val="auto"/>
          <w:sz w:val="28"/>
          <w:szCs w:val="28"/>
          <w:lang w:val="ru-RU" w:eastAsia="ru-RU"/>
        </w:rPr>
        <w:t>едствие испарения их с поверхности растений и почвы.</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 использовании нескольких пестицидов сроки ожидания следует выбирать по наиболее длительно сохраняющемуся в воздухе препарату.</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При необходимости проводить работы раньше следует обязательно использовать средства индивидуальной защиты. Органы санитарного надзора должны регулярно (не реже одного раза в месяц) проводить </w:t>
      </w:r>
      <w:proofErr w:type="gramStart"/>
      <w:r w:rsidRPr="00F46A28">
        <w:rPr>
          <w:rFonts w:ascii="Times New Roman" w:eastAsia="Times New Roman" w:hAnsi="Times New Roman" w:cs="Times New Roman"/>
          <w:color w:val="auto"/>
          <w:sz w:val="28"/>
          <w:szCs w:val="28"/>
          <w:lang w:val="ru-RU" w:eastAsia="ru-RU"/>
        </w:rPr>
        <w:t>контроль за</w:t>
      </w:r>
      <w:proofErr w:type="gramEnd"/>
      <w:r w:rsidRPr="00F46A28">
        <w:rPr>
          <w:rFonts w:ascii="Times New Roman" w:eastAsia="Times New Roman" w:hAnsi="Times New Roman" w:cs="Times New Roman"/>
          <w:color w:val="auto"/>
          <w:sz w:val="28"/>
          <w:szCs w:val="28"/>
          <w:lang w:val="ru-RU" w:eastAsia="ru-RU"/>
        </w:rPr>
        <w:t xml:space="preserve"> содержанием паров или аэрозолей пестицидов в воздухе рабочей зоны и на рабочих поверхностях теплиц.</w:t>
      </w:r>
    </w:p>
    <w:p w:rsidR="00F46A28" w:rsidRPr="00F46A28" w:rsidRDefault="00F46A28" w:rsidP="00F46A28">
      <w:pPr>
        <w:spacing w:after="0" w:line="240" w:lineRule="auto"/>
        <w:ind w:firstLine="720"/>
        <w:jc w:val="both"/>
        <w:rPr>
          <w:rFonts w:ascii="Times New Roman" w:eastAsia="Times New Roman" w:hAnsi="Times New Roman" w:cs="Times New Roman"/>
          <w:snapToGrid w:val="0"/>
          <w:color w:val="auto"/>
          <w:sz w:val="28"/>
          <w:szCs w:val="28"/>
          <w:lang w:val="ru-RU" w:eastAsia="ru-RU"/>
        </w:rPr>
      </w:pPr>
    </w:p>
    <w:p w:rsidR="00F46A28" w:rsidRPr="00F46A28" w:rsidRDefault="00F46A28" w:rsidP="00F46A28">
      <w:pPr>
        <w:shd w:val="clear" w:color="auto" w:fill="FFFFFF"/>
        <w:spacing w:after="0" w:line="240" w:lineRule="auto"/>
        <w:jc w:val="center"/>
        <w:rPr>
          <w:rFonts w:ascii="Times New Roman" w:eastAsia="Times New Roman" w:hAnsi="Times New Roman" w:cs="Times New Roman"/>
          <w:b/>
          <w:i/>
          <w:color w:val="auto"/>
          <w:sz w:val="28"/>
          <w:szCs w:val="28"/>
          <w:lang w:val="ru-RU" w:eastAsia="ru-RU"/>
        </w:rPr>
      </w:pPr>
      <w:r w:rsidRPr="00F46A28">
        <w:rPr>
          <w:rFonts w:ascii="Times New Roman" w:eastAsia="Times New Roman" w:hAnsi="Times New Roman" w:cs="Times New Roman"/>
          <w:b/>
          <w:i/>
          <w:color w:val="auto"/>
          <w:sz w:val="28"/>
          <w:szCs w:val="28"/>
          <w:lang w:val="ru-RU" w:eastAsia="ru-RU"/>
        </w:rPr>
        <w:t>3.7. Средства индивидуальной защиты</w:t>
      </w:r>
    </w:p>
    <w:p w:rsidR="00F46A28" w:rsidRPr="00F46A28" w:rsidRDefault="00F46A28" w:rsidP="00F46A28">
      <w:pPr>
        <w:shd w:val="clear" w:color="auto" w:fill="FFFFFF"/>
        <w:spacing w:after="0" w:line="240" w:lineRule="auto"/>
        <w:ind w:firstLine="720"/>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Для защиты от попадания пестицидов в организм через кожу, органы дыхания и слизистые оболочки все работающие должны быть обеспечены средствами индивидуальной защиты. При их подборе учитывают физико-химические свойства препаратов, их токсичность, способ применения и условия работы.</w:t>
      </w:r>
    </w:p>
    <w:p w:rsidR="00F46A28" w:rsidRPr="00F46A28" w:rsidRDefault="00F46A28" w:rsidP="00F46A28">
      <w:pPr>
        <w:spacing w:after="0" w:line="240" w:lineRule="auto"/>
        <w:jc w:val="both"/>
        <w:rPr>
          <w:rFonts w:ascii="Times New Roman" w:eastAsia="Times New Roman" w:hAnsi="Times New Roman" w:cs="Times New Roman"/>
          <w:color w:val="auto"/>
          <w:sz w:val="16"/>
          <w:szCs w:val="28"/>
          <w:lang w:val="ru-RU" w:eastAsia="ru-RU"/>
        </w:rPr>
      </w:pPr>
    </w:p>
    <w:p w:rsidR="00F46A28" w:rsidRPr="00F46A28" w:rsidRDefault="00F46A28" w:rsidP="00F46A28">
      <w:pPr>
        <w:spacing w:after="0" w:line="240" w:lineRule="auto"/>
        <w:jc w:val="center"/>
        <w:outlineLvl w:val="1"/>
        <w:rPr>
          <w:rFonts w:ascii="Times New Roman" w:eastAsia="Times New Roman" w:hAnsi="Times New Roman" w:cs="Times New Roman"/>
          <w:b/>
          <w:bCs/>
          <w:color w:val="auto"/>
          <w:sz w:val="28"/>
          <w:szCs w:val="28"/>
          <w:lang w:val="ru-RU" w:eastAsia="ru-RU"/>
        </w:rPr>
      </w:pPr>
      <w:r w:rsidRPr="00F46A28">
        <w:rPr>
          <w:rFonts w:ascii="Times New Roman" w:eastAsia="Times New Roman" w:hAnsi="Times New Roman" w:cs="Times New Roman"/>
          <w:b/>
          <w:bCs/>
          <w:color w:val="auto"/>
          <w:sz w:val="28"/>
          <w:szCs w:val="28"/>
          <w:lang w:val="ru-RU" w:eastAsia="ru-RU"/>
        </w:rPr>
        <w:t>Факторы, определяющие подбор средств индивидуальной защиты (</w:t>
      </w:r>
      <w:r w:rsidRPr="00F46A28">
        <w:rPr>
          <w:rFonts w:ascii="Times New Roman" w:eastAsia="Times New Roman" w:hAnsi="Times New Roman" w:cs="Times New Roman"/>
          <w:b/>
          <w:bCs/>
          <w:caps/>
          <w:color w:val="auto"/>
          <w:sz w:val="28"/>
          <w:szCs w:val="28"/>
          <w:lang w:val="ru-RU" w:eastAsia="ru-RU"/>
        </w:rPr>
        <w:t>сиз</w:t>
      </w:r>
      <w:r w:rsidRPr="00F46A28">
        <w:rPr>
          <w:rFonts w:ascii="Times New Roman" w:eastAsia="Times New Roman" w:hAnsi="Times New Roman" w:cs="Times New Roman"/>
          <w:b/>
          <w:bCs/>
          <w:color w:val="auto"/>
          <w:sz w:val="28"/>
          <w:szCs w:val="28"/>
          <w:lang w:val="ru-RU" w:eastAsia="ru-RU"/>
        </w:rPr>
        <w:t xml:space="preserve">) для лиц, работающих с пестицидами </w:t>
      </w:r>
    </w:p>
    <w:p w:rsidR="00F46A28" w:rsidRPr="00F46A28" w:rsidRDefault="00F46A28" w:rsidP="00F46A28">
      <w:pPr>
        <w:numPr>
          <w:ilvl w:val="0"/>
          <w:numId w:val="9"/>
        </w:numPr>
        <w:tabs>
          <w:tab w:val="num" w:pos="1276"/>
        </w:tabs>
        <w:spacing w:after="0" w:line="240" w:lineRule="auto"/>
        <w:ind w:left="1276" w:hanging="567"/>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летучесть /ПДК;</w:t>
      </w:r>
    </w:p>
    <w:p w:rsidR="00F46A28" w:rsidRPr="00F46A28" w:rsidRDefault="00F46A28" w:rsidP="00F46A28">
      <w:pPr>
        <w:numPr>
          <w:ilvl w:val="0"/>
          <w:numId w:val="9"/>
        </w:numPr>
        <w:tabs>
          <w:tab w:val="num" w:pos="1276"/>
        </w:tabs>
        <w:spacing w:after="0" w:line="240" w:lineRule="auto"/>
        <w:ind w:left="1276" w:hanging="567"/>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токсичность пероральная;</w:t>
      </w:r>
    </w:p>
    <w:p w:rsidR="00F46A28" w:rsidRPr="00F46A28" w:rsidRDefault="00F46A28" w:rsidP="00F46A28">
      <w:pPr>
        <w:numPr>
          <w:ilvl w:val="0"/>
          <w:numId w:val="9"/>
        </w:numPr>
        <w:tabs>
          <w:tab w:val="num" w:pos="1276"/>
        </w:tabs>
        <w:spacing w:after="0" w:line="240" w:lineRule="auto"/>
        <w:ind w:left="1276" w:hanging="567"/>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токсичность ингаляционная;</w:t>
      </w:r>
    </w:p>
    <w:p w:rsidR="00F46A28" w:rsidRPr="00F46A28" w:rsidRDefault="00F46A28" w:rsidP="00F46A28">
      <w:pPr>
        <w:numPr>
          <w:ilvl w:val="0"/>
          <w:numId w:val="9"/>
        </w:numPr>
        <w:tabs>
          <w:tab w:val="num" w:pos="1276"/>
        </w:tabs>
        <w:spacing w:after="0" w:line="240" w:lineRule="auto"/>
        <w:ind w:left="1276" w:hanging="567"/>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токсичность кожно-резорбтивная;</w:t>
      </w:r>
    </w:p>
    <w:p w:rsidR="00F46A28" w:rsidRPr="00F46A28" w:rsidRDefault="00F46A28" w:rsidP="00F46A28">
      <w:pPr>
        <w:numPr>
          <w:ilvl w:val="0"/>
          <w:numId w:val="9"/>
        </w:numPr>
        <w:tabs>
          <w:tab w:val="num" w:pos="1276"/>
        </w:tabs>
        <w:spacing w:after="0" w:line="240" w:lineRule="auto"/>
        <w:ind w:left="1276" w:hanging="567"/>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условия работы.</w:t>
      </w:r>
    </w:p>
    <w:p w:rsidR="00F46A28" w:rsidRPr="00F46A28" w:rsidRDefault="00F46A28" w:rsidP="00F46A28">
      <w:pPr>
        <w:spacing w:after="0" w:line="240" w:lineRule="auto"/>
        <w:jc w:val="both"/>
        <w:rPr>
          <w:rFonts w:ascii="Times New Roman" w:eastAsia="Times New Roman" w:hAnsi="Times New Roman" w:cs="Times New Roman"/>
          <w:color w:val="auto"/>
          <w:sz w:val="28"/>
          <w:szCs w:val="28"/>
          <w:lang w:val="ru-RU" w:eastAsia="ru-RU"/>
        </w:rPr>
      </w:pP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За каждым работающим закрепляют индивидуальные средства защиты соответствующих размеров, которые хранятся в специально выделенном чистом сухом помещении в отдельных шкафчиках.</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Для защиты кожи используют специальную одежду, рукавицы, сапоги. Работать с пылевидными веществами следует в комбинезонах из пыленепроницаемой ткани с гладкой поверхностью типа молескина. При опрыскивании и работах с жидкими препаратами должна применяться одежда из тканей с </w:t>
      </w:r>
      <w:proofErr w:type="spellStart"/>
      <w:r w:rsidRPr="00F46A28">
        <w:rPr>
          <w:rFonts w:ascii="Times New Roman" w:eastAsia="Times New Roman" w:hAnsi="Times New Roman" w:cs="Times New Roman"/>
          <w:color w:val="auto"/>
          <w:sz w:val="28"/>
          <w:szCs w:val="28"/>
          <w:lang w:val="ru-RU" w:eastAsia="ru-RU"/>
        </w:rPr>
        <w:t>кислотозащитной</w:t>
      </w:r>
      <w:proofErr w:type="spellEnd"/>
      <w:r w:rsidRPr="00F46A28">
        <w:rPr>
          <w:rFonts w:ascii="Times New Roman" w:eastAsia="Times New Roman" w:hAnsi="Times New Roman" w:cs="Times New Roman"/>
          <w:color w:val="auto"/>
          <w:sz w:val="28"/>
          <w:szCs w:val="28"/>
          <w:lang w:val="ru-RU" w:eastAsia="ru-RU"/>
        </w:rPr>
        <w:t xml:space="preserve"> пропиткой или пылезащитная спецодежда с фартуком, покрытым пленкой, и нарукавниками из прорезиненной ткани или текстовинита.</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Средства  индивидуальной </w:t>
      </w:r>
      <w:r w:rsidRPr="00F46A28">
        <w:rPr>
          <w:rFonts w:ascii="Times New Roman" w:eastAsia="Times New Roman" w:hAnsi="Times New Roman" w:cs="Times New Roman"/>
          <w:b/>
          <w:i/>
          <w:color w:val="auto"/>
          <w:sz w:val="28"/>
          <w:szCs w:val="28"/>
          <w:lang w:val="ru-RU" w:eastAsia="ru-RU"/>
        </w:rPr>
        <w:t>защиты кожи</w:t>
      </w:r>
      <w:r w:rsidRPr="00F46A28">
        <w:rPr>
          <w:rFonts w:ascii="Times New Roman" w:eastAsia="Times New Roman" w:hAnsi="Times New Roman" w:cs="Times New Roman"/>
          <w:color w:val="auto"/>
          <w:sz w:val="28"/>
          <w:szCs w:val="28"/>
          <w:lang w:val="ru-RU" w:eastAsia="ru-RU"/>
        </w:rPr>
        <w:t xml:space="preserve"> </w:t>
      </w:r>
      <w:proofErr w:type="gramStart"/>
      <w:r w:rsidRPr="00F46A28">
        <w:rPr>
          <w:rFonts w:ascii="Times New Roman" w:eastAsia="Times New Roman" w:hAnsi="Times New Roman" w:cs="Times New Roman"/>
          <w:color w:val="auto"/>
          <w:sz w:val="28"/>
          <w:szCs w:val="28"/>
          <w:lang w:val="ru-RU" w:eastAsia="ru-RU"/>
        </w:rPr>
        <w:t>работающих</w:t>
      </w:r>
      <w:proofErr w:type="gramEnd"/>
      <w:r w:rsidRPr="00F46A28">
        <w:rPr>
          <w:rFonts w:ascii="Times New Roman" w:eastAsia="Times New Roman" w:hAnsi="Times New Roman" w:cs="Times New Roman"/>
          <w:color w:val="auto"/>
          <w:sz w:val="28"/>
          <w:szCs w:val="28"/>
          <w:lang w:val="ru-RU" w:eastAsia="ru-RU"/>
        </w:rPr>
        <w:t xml:space="preserve"> с пестицидами:</w:t>
      </w:r>
    </w:p>
    <w:p w:rsidR="00F46A28" w:rsidRPr="00F46A28" w:rsidRDefault="00F46A28" w:rsidP="00F46A28">
      <w:pPr>
        <w:widowControl w:val="0"/>
        <w:numPr>
          <w:ilvl w:val="0"/>
          <w:numId w:val="10"/>
        </w:numPr>
        <w:shd w:val="clear" w:color="auto" w:fill="FFFFFF"/>
        <w:tabs>
          <w:tab w:val="left" w:pos="139"/>
          <w:tab w:val="num" w:pos="1276"/>
        </w:tabs>
        <w:autoSpaceDE w:val="0"/>
        <w:autoSpaceDN w:val="0"/>
        <w:adjustRightInd w:val="0"/>
        <w:spacing w:after="0" w:line="240" w:lineRule="auto"/>
        <w:ind w:left="1276" w:hanging="567"/>
        <w:jc w:val="both"/>
        <w:rPr>
          <w:rFonts w:ascii="Times New Roman" w:eastAsia="Times New Roman" w:hAnsi="Times New Roman" w:cs="Times New Roman"/>
          <w:bCs/>
          <w:color w:val="auto"/>
          <w:sz w:val="28"/>
          <w:szCs w:val="28"/>
          <w:lang w:val="ru-RU" w:eastAsia="ru-RU"/>
        </w:rPr>
      </w:pPr>
      <w:r w:rsidRPr="00F46A28">
        <w:rPr>
          <w:rFonts w:ascii="Times New Roman" w:eastAsia="Times New Roman" w:hAnsi="Times New Roman" w:cs="Times New Roman"/>
          <w:bCs/>
          <w:color w:val="auto"/>
          <w:sz w:val="28"/>
          <w:szCs w:val="28"/>
          <w:lang w:val="ru-RU" w:eastAsia="ru-RU"/>
        </w:rPr>
        <w:t xml:space="preserve">перчатки </w:t>
      </w:r>
      <w:proofErr w:type="spellStart"/>
      <w:r w:rsidRPr="00F46A28">
        <w:rPr>
          <w:rFonts w:ascii="Times New Roman" w:eastAsia="Times New Roman" w:hAnsi="Times New Roman" w:cs="Times New Roman"/>
          <w:bCs/>
          <w:color w:val="auto"/>
          <w:sz w:val="28"/>
          <w:szCs w:val="28"/>
          <w:lang w:val="ru-RU" w:eastAsia="ru-RU"/>
        </w:rPr>
        <w:t>полихлорвинилхлоридные</w:t>
      </w:r>
      <w:proofErr w:type="spellEnd"/>
      <w:r w:rsidRPr="00F46A28">
        <w:rPr>
          <w:rFonts w:ascii="Times New Roman" w:eastAsia="Times New Roman" w:hAnsi="Times New Roman" w:cs="Times New Roman"/>
          <w:bCs/>
          <w:color w:val="auto"/>
          <w:sz w:val="28"/>
          <w:szCs w:val="28"/>
          <w:lang w:val="ru-RU" w:eastAsia="ru-RU"/>
        </w:rPr>
        <w:t>;</w:t>
      </w:r>
    </w:p>
    <w:p w:rsidR="00F46A28" w:rsidRPr="00F46A28" w:rsidRDefault="00F46A28" w:rsidP="00F46A28">
      <w:pPr>
        <w:widowControl w:val="0"/>
        <w:numPr>
          <w:ilvl w:val="0"/>
          <w:numId w:val="10"/>
        </w:numPr>
        <w:shd w:val="clear" w:color="auto" w:fill="FFFFFF"/>
        <w:tabs>
          <w:tab w:val="left" w:pos="139"/>
          <w:tab w:val="num" w:pos="1276"/>
        </w:tabs>
        <w:autoSpaceDE w:val="0"/>
        <w:autoSpaceDN w:val="0"/>
        <w:adjustRightInd w:val="0"/>
        <w:spacing w:after="0" w:line="240" w:lineRule="auto"/>
        <w:ind w:left="1276" w:hanging="567"/>
        <w:jc w:val="both"/>
        <w:rPr>
          <w:rFonts w:ascii="Times New Roman" w:eastAsia="Times New Roman" w:hAnsi="Times New Roman" w:cs="Times New Roman"/>
          <w:bCs/>
          <w:color w:val="auto"/>
          <w:sz w:val="28"/>
          <w:szCs w:val="28"/>
          <w:lang w:val="ru-RU" w:eastAsia="ru-RU"/>
        </w:rPr>
      </w:pPr>
      <w:r w:rsidRPr="00F46A28">
        <w:rPr>
          <w:rFonts w:ascii="Times New Roman" w:eastAsia="Times New Roman" w:hAnsi="Times New Roman" w:cs="Times New Roman"/>
          <w:bCs/>
          <w:color w:val="auto"/>
          <w:sz w:val="28"/>
          <w:szCs w:val="28"/>
          <w:lang w:val="ru-RU" w:eastAsia="ru-RU"/>
        </w:rPr>
        <w:t xml:space="preserve">перчатки резиновые </w:t>
      </w:r>
      <w:proofErr w:type="spellStart"/>
      <w:r w:rsidRPr="00F46A28">
        <w:rPr>
          <w:rFonts w:ascii="Times New Roman" w:eastAsia="Times New Roman" w:hAnsi="Times New Roman" w:cs="Times New Roman"/>
          <w:bCs/>
          <w:color w:val="auto"/>
          <w:sz w:val="28"/>
          <w:szCs w:val="28"/>
          <w:lang w:val="ru-RU" w:eastAsia="ru-RU"/>
        </w:rPr>
        <w:t>кислот</w:t>
      </w:r>
      <w:proofErr w:type="gramStart"/>
      <w:r w:rsidRPr="00F46A28">
        <w:rPr>
          <w:rFonts w:ascii="Times New Roman" w:eastAsia="Times New Roman" w:hAnsi="Times New Roman" w:cs="Times New Roman"/>
          <w:bCs/>
          <w:color w:val="auto"/>
          <w:sz w:val="28"/>
          <w:szCs w:val="28"/>
          <w:lang w:val="ru-RU" w:eastAsia="ru-RU"/>
        </w:rPr>
        <w:t>о</w:t>
      </w:r>
      <w:proofErr w:type="spellEnd"/>
      <w:r w:rsidRPr="00F46A28">
        <w:rPr>
          <w:rFonts w:ascii="Times New Roman" w:eastAsia="Times New Roman" w:hAnsi="Times New Roman" w:cs="Times New Roman"/>
          <w:bCs/>
          <w:color w:val="auto"/>
          <w:sz w:val="28"/>
          <w:szCs w:val="28"/>
          <w:lang w:val="ru-RU" w:eastAsia="ru-RU"/>
        </w:rPr>
        <w:t>-</w:t>
      </w:r>
      <w:proofErr w:type="gramEnd"/>
      <w:r w:rsidRPr="00F46A28">
        <w:rPr>
          <w:rFonts w:ascii="Times New Roman" w:eastAsia="Times New Roman" w:hAnsi="Times New Roman" w:cs="Times New Roman"/>
          <w:bCs/>
          <w:color w:val="auto"/>
          <w:sz w:val="28"/>
          <w:szCs w:val="28"/>
          <w:lang w:val="ru-RU" w:eastAsia="ru-RU"/>
        </w:rPr>
        <w:t xml:space="preserve"> и </w:t>
      </w:r>
      <w:proofErr w:type="spellStart"/>
      <w:r w:rsidRPr="00F46A28">
        <w:rPr>
          <w:rFonts w:ascii="Times New Roman" w:eastAsia="Times New Roman" w:hAnsi="Times New Roman" w:cs="Times New Roman"/>
          <w:bCs/>
          <w:color w:val="auto"/>
          <w:sz w:val="28"/>
          <w:szCs w:val="28"/>
          <w:lang w:val="ru-RU" w:eastAsia="ru-RU"/>
        </w:rPr>
        <w:t>щелочностойкие</w:t>
      </w:r>
      <w:proofErr w:type="spellEnd"/>
      <w:r w:rsidRPr="00F46A28">
        <w:rPr>
          <w:rFonts w:ascii="Times New Roman" w:eastAsia="Times New Roman" w:hAnsi="Times New Roman" w:cs="Times New Roman"/>
          <w:bCs/>
          <w:color w:val="auto"/>
          <w:sz w:val="28"/>
          <w:szCs w:val="28"/>
          <w:lang w:val="ru-RU" w:eastAsia="ru-RU"/>
        </w:rPr>
        <w:t>;</w:t>
      </w:r>
    </w:p>
    <w:p w:rsidR="00F46A28" w:rsidRPr="00F46A28" w:rsidRDefault="00F46A28" w:rsidP="00F46A28">
      <w:pPr>
        <w:widowControl w:val="0"/>
        <w:numPr>
          <w:ilvl w:val="0"/>
          <w:numId w:val="10"/>
        </w:numPr>
        <w:shd w:val="clear" w:color="auto" w:fill="FFFFFF"/>
        <w:tabs>
          <w:tab w:val="left" w:pos="139"/>
          <w:tab w:val="num" w:pos="1276"/>
        </w:tabs>
        <w:autoSpaceDE w:val="0"/>
        <w:autoSpaceDN w:val="0"/>
        <w:adjustRightInd w:val="0"/>
        <w:spacing w:after="0" w:line="240" w:lineRule="auto"/>
        <w:ind w:left="1276" w:hanging="567"/>
        <w:jc w:val="both"/>
        <w:rPr>
          <w:rFonts w:ascii="Times New Roman" w:eastAsia="Times New Roman" w:hAnsi="Times New Roman" w:cs="Times New Roman"/>
          <w:bCs/>
          <w:color w:val="auto"/>
          <w:sz w:val="28"/>
          <w:szCs w:val="28"/>
          <w:lang w:val="ru-RU" w:eastAsia="ru-RU"/>
        </w:rPr>
      </w:pPr>
      <w:r w:rsidRPr="00F46A28">
        <w:rPr>
          <w:rFonts w:ascii="Times New Roman" w:eastAsia="Times New Roman" w:hAnsi="Times New Roman" w:cs="Times New Roman"/>
          <w:bCs/>
          <w:color w:val="auto"/>
          <w:sz w:val="28"/>
          <w:szCs w:val="28"/>
          <w:lang w:val="ru-RU" w:eastAsia="ru-RU"/>
        </w:rPr>
        <w:lastRenderedPageBreak/>
        <w:t xml:space="preserve">сапоги резиновые, защищающие от нефти, нефтепродуктов и жиров; </w:t>
      </w:r>
    </w:p>
    <w:p w:rsidR="00F46A28" w:rsidRPr="00F46A28" w:rsidRDefault="00F46A28" w:rsidP="00F46A28">
      <w:pPr>
        <w:widowControl w:val="0"/>
        <w:numPr>
          <w:ilvl w:val="0"/>
          <w:numId w:val="10"/>
        </w:numPr>
        <w:shd w:val="clear" w:color="auto" w:fill="FFFFFF"/>
        <w:tabs>
          <w:tab w:val="left" w:pos="139"/>
          <w:tab w:val="num" w:pos="1276"/>
        </w:tabs>
        <w:autoSpaceDE w:val="0"/>
        <w:autoSpaceDN w:val="0"/>
        <w:adjustRightInd w:val="0"/>
        <w:spacing w:after="0" w:line="240" w:lineRule="auto"/>
        <w:ind w:left="1276" w:hanging="567"/>
        <w:jc w:val="both"/>
        <w:rPr>
          <w:rFonts w:ascii="Times New Roman" w:eastAsia="Times New Roman" w:hAnsi="Times New Roman" w:cs="Times New Roman"/>
          <w:bCs/>
          <w:color w:val="auto"/>
          <w:sz w:val="28"/>
          <w:szCs w:val="28"/>
          <w:lang w:val="ru-RU" w:eastAsia="ru-RU"/>
        </w:rPr>
      </w:pPr>
      <w:r w:rsidRPr="00F46A28">
        <w:rPr>
          <w:rFonts w:ascii="Times New Roman" w:eastAsia="Times New Roman" w:hAnsi="Times New Roman" w:cs="Times New Roman"/>
          <w:bCs/>
          <w:color w:val="auto"/>
          <w:sz w:val="28"/>
          <w:szCs w:val="28"/>
          <w:lang w:val="ru-RU" w:eastAsia="ru-RU"/>
        </w:rPr>
        <w:t>ботинки с резинками;</w:t>
      </w:r>
    </w:p>
    <w:p w:rsidR="00F46A28" w:rsidRPr="00F46A28" w:rsidRDefault="00F46A28" w:rsidP="00F46A28">
      <w:pPr>
        <w:widowControl w:val="0"/>
        <w:numPr>
          <w:ilvl w:val="0"/>
          <w:numId w:val="10"/>
        </w:numPr>
        <w:shd w:val="clear" w:color="auto" w:fill="FFFFFF"/>
        <w:tabs>
          <w:tab w:val="left" w:pos="139"/>
          <w:tab w:val="num" w:pos="1276"/>
        </w:tabs>
        <w:autoSpaceDE w:val="0"/>
        <w:autoSpaceDN w:val="0"/>
        <w:adjustRightInd w:val="0"/>
        <w:spacing w:after="0" w:line="240" w:lineRule="auto"/>
        <w:ind w:left="1276" w:hanging="567"/>
        <w:jc w:val="both"/>
        <w:rPr>
          <w:rFonts w:ascii="Times New Roman" w:eastAsia="Times New Roman" w:hAnsi="Times New Roman" w:cs="Times New Roman"/>
          <w:bCs/>
          <w:color w:val="auto"/>
          <w:sz w:val="28"/>
          <w:szCs w:val="28"/>
          <w:lang w:val="ru-RU" w:eastAsia="ru-RU"/>
        </w:rPr>
      </w:pPr>
      <w:r w:rsidRPr="00F46A28">
        <w:rPr>
          <w:rFonts w:ascii="Times New Roman" w:eastAsia="Times New Roman" w:hAnsi="Times New Roman" w:cs="Times New Roman"/>
          <w:bCs/>
          <w:color w:val="auto"/>
          <w:sz w:val="28"/>
          <w:szCs w:val="28"/>
          <w:lang w:val="ru-RU" w:eastAsia="ru-RU"/>
        </w:rPr>
        <w:t>сапоги кожаные общего назначения, фасон 3А;</w:t>
      </w:r>
    </w:p>
    <w:p w:rsidR="00F46A28" w:rsidRPr="00F46A28" w:rsidRDefault="00F46A28" w:rsidP="00F46A28">
      <w:pPr>
        <w:widowControl w:val="0"/>
        <w:numPr>
          <w:ilvl w:val="0"/>
          <w:numId w:val="10"/>
        </w:numPr>
        <w:shd w:val="clear" w:color="auto" w:fill="FFFFFF"/>
        <w:tabs>
          <w:tab w:val="left" w:pos="139"/>
          <w:tab w:val="num" w:pos="1276"/>
        </w:tabs>
        <w:autoSpaceDE w:val="0"/>
        <w:autoSpaceDN w:val="0"/>
        <w:adjustRightInd w:val="0"/>
        <w:spacing w:after="0" w:line="240" w:lineRule="auto"/>
        <w:ind w:left="1276" w:hanging="567"/>
        <w:jc w:val="both"/>
        <w:rPr>
          <w:rFonts w:ascii="Times New Roman" w:eastAsia="Times New Roman" w:hAnsi="Times New Roman" w:cs="Times New Roman"/>
          <w:bCs/>
          <w:iCs/>
          <w:color w:val="auto"/>
          <w:sz w:val="28"/>
          <w:szCs w:val="28"/>
          <w:lang w:val="ru-RU" w:eastAsia="ru-RU"/>
        </w:rPr>
      </w:pPr>
      <w:r w:rsidRPr="00F46A28">
        <w:rPr>
          <w:rFonts w:ascii="Times New Roman" w:eastAsia="Times New Roman" w:hAnsi="Times New Roman" w:cs="Times New Roman"/>
          <w:bCs/>
          <w:color w:val="auto"/>
          <w:sz w:val="28"/>
          <w:szCs w:val="28"/>
          <w:lang w:val="ru-RU" w:eastAsia="ru-RU"/>
        </w:rPr>
        <w:t>сапоги резиновые общего  назначения.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Для работы в условиях пониженной температуры используют куртки мужские и женские на утепляющей прокладке с комбинированной стежкой, изготовленные из хлопчатобумажных тканей или из хлопчатобумажных тканей с добавлением синтетических волокон, с водоотталкивающей пропиткой или без нее. В этих условиях применяют брюки женские на утепляющей прокладке со сквозной стежкой и брюки мужские на утепляющей прокладке.</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 качестве спецодежды для авиатехнического состава, залитого на химических работах, используют комплект мужской одежды «Авиатор», в который входит куртка с капюшоном, брюки на утепляющей прокладке, кепи, защитная куртка с капюшоном. В качестве спецодежды для летного состава, занятого на химических работах, используется комплект мужской одежды «Полет», в состав которого входят костюм верхний (куртка с капюшоном и брюки); костюм-утеплитель (куртка, брюки, кепи).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В качестве </w:t>
      </w:r>
      <w:proofErr w:type="spellStart"/>
      <w:r w:rsidRPr="00F46A28">
        <w:rPr>
          <w:rFonts w:ascii="Times New Roman" w:eastAsia="Times New Roman" w:hAnsi="Times New Roman" w:cs="Times New Roman"/>
          <w:color w:val="auto"/>
          <w:sz w:val="28"/>
          <w:szCs w:val="28"/>
          <w:lang w:val="ru-RU" w:eastAsia="ru-RU"/>
        </w:rPr>
        <w:t>спецобуви</w:t>
      </w:r>
      <w:proofErr w:type="spellEnd"/>
      <w:r w:rsidRPr="00F46A28">
        <w:rPr>
          <w:rFonts w:ascii="Times New Roman" w:eastAsia="Times New Roman" w:hAnsi="Times New Roman" w:cs="Times New Roman"/>
          <w:color w:val="auto"/>
          <w:sz w:val="28"/>
          <w:szCs w:val="28"/>
          <w:lang w:val="ru-RU" w:eastAsia="ru-RU"/>
        </w:rPr>
        <w:t xml:space="preserve"> для работ с жидкими формами пестицидов — сапоги резиновые общего назначения, а также сапоги резиновые, защищающие от нефтепродуктов и жиров. Для защиты рук при работе с пылевидными препаратами применяют рукавицы, изготовленные из сурового хлопчатобумажного сукна и покрытые смесью синтетических латексов. При работе с жидкими формами пестицидов на руки надевают перчатки резиновые кисл</w:t>
      </w:r>
      <w:proofErr w:type="gramStart"/>
      <w:r w:rsidRPr="00F46A28">
        <w:rPr>
          <w:rFonts w:ascii="Times New Roman" w:eastAsia="Times New Roman" w:hAnsi="Times New Roman" w:cs="Times New Roman"/>
          <w:color w:val="auto"/>
          <w:sz w:val="28"/>
          <w:szCs w:val="28"/>
          <w:lang w:val="ru-RU" w:eastAsia="ru-RU"/>
        </w:rPr>
        <w:t>о-</w:t>
      </w:r>
      <w:proofErr w:type="gramEnd"/>
      <w:r w:rsidRPr="00F46A28">
        <w:rPr>
          <w:rFonts w:ascii="Times New Roman" w:eastAsia="Times New Roman" w:hAnsi="Times New Roman" w:cs="Times New Roman"/>
          <w:color w:val="auto"/>
          <w:sz w:val="28"/>
          <w:szCs w:val="28"/>
          <w:lang w:val="ru-RU" w:eastAsia="ru-RU"/>
        </w:rPr>
        <w:t xml:space="preserve"> и </w:t>
      </w:r>
      <w:proofErr w:type="spellStart"/>
      <w:r w:rsidRPr="00F46A28">
        <w:rPr>
          <w:rFonts w:ascii="Times New Roman" w:eastAsia="Times New Roman" w:hAnsi="Times New Roman" w:cs="Times New Roman"/>
          <w:color w:val="auto"/>
          <w:sz w:val="28"/>
          <w:szCs w:val="28"/>
          <w:lang w:val="ru-RU" w:eastAsia="ru-RU"/>
        </w:rPr>
        <w:t>щелочестойкие</w:t>
      </w:r>
      <w:proofErr w:type="spellEnd"/>
      <w:r w:rsidRPr="00F46A28">
        <w:rPr>
          <w:rFonts w:ascii="Times New Roman" w:eastAsia="Times New Roman" w:hAnsi="Times New Roman" w:cs="Times New Roman"/>
          <w:color w:val="auto"/>
          <w:sz w:val="28"/>
          <w:szCs w:val="28"/>
          <w:lang w:val="ru-RU" w:eastAsia="ru-RU"/>
        </w:rPr>
        <w:t>, изготовленные из синтетического каучука. Их необходимо хранить в сухом помещении при температуре от 0 до 25</w:t>
      </w:r>
      <w:r w:rsidRPr="00F46A28">
        <w:rPr>
          <w:rFonts w:ascii="Times New Roman" w:eastAsia="Times New Roman" w:hAnsi="Times New Roman" w:cs="Times New Roman"/>
          <w:color w:val="auto"/>
          <w:sz w:val="28"/>
          <w:szCs w:val="28"/>
          <w:vertAlign w:val="superscript"/>
          <w:lang w:val="ru-RU" w:eastAsia="ru-RU"/>
        </w:rPr>
        <w:t>о</w:t>
      </w:r>
      <w:r w:rsidRPr="00F46A28">
        <w:rPr>
          <w:rFonts w:ascii="Times New Roman" w:eastAsia="Times New Roman" w:hAnsi="Times New Roman" w:cs="Times New Roman"/>
          <w:color w:val="auto"/>
          <w:sz w:val="28"/>
          <w:szCs w:val="28"/>
          <w:lang w:val="ru-RU" w:eastAsia="ru-RU"/>
        </w:rPr>
        <w:t>С и предохранять от воздействия прямых солнечных лучей, масел, кислот, бензина, керосина. Для защиты от воздействия различных пестицидов рекомендуются также поливинилхлоридные перчатки.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Запрещается при любых видах работ для защиты рук использовать медицинские резиновые перчатки.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Для защиты глаз от попадания пестицидов следует применять герметичные защитные очки ПО-2 и ПО-3, закрытые защитные очки с прямой вентиляцией ЗПЗ-84 и ЗП1-90.</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Для защиты органов дыхания применяют </w:t>
      </w:r>
      <w:proofErr w:type="spellStart"/>
      <w:r w:rsidRPr="00F46A28">
        <w:rPr>
          <w:rFonts w:ascii="Times New Roman" w:eastAsia="Times New Roman" w:hAnsi="Times New Roman" w:cs="Times New Roman"/>
          <w:color w:val="auto"/>
          <w:sz w:val="28"/>
          <w:szCs w:val="28"/>
          <w:lang w:val="ru-RU" w:eastAsia="ru-RU"/>
        </w:rPr>
        <w:t>противопылевые</w:t>
      </w:r>
      <w:proofErr w:type="spellEnd"/>
      <w:r w:rsidRPr="00F46A28">
        <w:rPr>
          <w:rFonts w:ascii="Times New Roman" w:eastAsia="Times New Roman" w:hAnsi="Times New Roman" w:cs="Times New Roman"/>
          <w:color w:val="auto"/>
          <w:sz w:val="28"/>
          <w:szCs w:val="28"/>
          <w:lang w:val="ru-RU" w:eastAsia="ru-RU"/>
        </w:rPr>
        <w:t>, противогазовые (универсальные) респираторы и противогазы. Категорически запрещается применять марлевые повязки.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При опрыскивании растений и при протравливании семян высокотоксичными летучими соединениями необходимо надевать противогазовые респираторы с противогазовыми патронами соответствующей марки. При фумигации помещений такими высокоядовитыми веществами, как бромистый метил, необходимо применять промышленные противогазы с коробками «А» коричневого цвета.</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lastRenderedPageBreak/>
        <w:t>Лица, ответственные за проведение работ, должны оформлять паспорт на каждую противогазовую коробку, в котором отмечаются продолжительность и условия ее эксплуатации.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Отработанные патроны к респираторам и коробки противогазов необходимо своевременно заменять.</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Респираторы подбирают по размеру и закрепляют за определенным лицом. Они обеспечивают надежную защиту при правильном применении, при хранении в сухом чистом помещении и регулярном профилактическом уходе за ними.</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 xml:space="preserve">Ежедневно после работы загрязненные резиновые лицевые </w:t>
      </w:r>
      <w:proofErr w:type="gramStart"/>
      <w:r w:rsidRPr="00F46A28">
        <w:rPr>
          <w:rFonts w:ascii="Times New Roman" w:eastAsia="Times New Roman" w:hAnsi="Times New Roman" w:cs="Times New Roman"/>
          <w:color w:val="auto"/>
          <w:sz w:val="28"/>
          <w:szCs w:val="28"/>
          <w:lang w:val="ru-RU" w:eastAsia="ru-RU"/>
        </w:rPr>
        <w:t>части</w:t>
      </w:r>
      <w:proofErr w:type="gramEnd"/>
      <w:r w:rsidRPr="00F46A28">
        <w:rPr>
          <w:rFonts w:ascii="Times New Roman" w:eastAsia="Times New Roman" w:hAnsi="Times New Roman" w:cs="Times New Roman"/>
          <w:color w:val="auto"/>
          <w:sz w:val="28"/>
          <w:szCs w:val="28"/>
          <w:lang w:val="ru-RU" w:eastAsia="ru-RU"/>
        </w:rPr>
        <w:t xml:space="preserve"> и гофрированные трубки моют в обеззараживающем растворе (25 г мыла и 5 г соды на 1 л воды) или растворе ДИАС (100 г ДИАС на 10 л воды) с обязательным промыванием водой и сушкой на воздухе. После этого лицевые части и трубки дезинфицируют спиртом или 0,5 %-</w:t>
      </w:r>
      <w:proofErr w:type="spellStart"/>
      <w:r w:rsidRPr="00F46A28">
        <w:rPr>
          <w:rFonts w:ascii="Times New Roman" w:eastAsia="Times New Roman" w:hAnsi="Times New Roman" w:cs="Times New Roman"/>
          <w:color w:val="auto"/>
          <w:sz w:val="28"/>
          <w:szCs w:val="28"/>
          <w:lang w:val="ru-RU" w:eastAsia="ru-RU"/>
        </w:rPr>
        <w:t>ным</w:t>
      </w:r>
      <w:proofErr w:type="spellEnd"/>
      <w:r w:rsidRPr="00F46A28">
        <w:rPr>
          <w:rFonts w:ascii="Times New Roman" w:eastAsia="Times New Roman" w:hAnsi="Times New Roman" w:cs="Times New Roman"/>
          <w:color w:val="auto"/>
          <w:sz w:val="28"/>
          <w:szCs w:val="28"/>
          <w:lang w:val="ru-RU" w:eastAsia="ru-RU"/>
        </w:rPr>
        <w:t xml:space="preserve"> раствором марганцовокислого калия.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p>
    <w:p w:rsidR="00F46A28" w:rsidRPr="00F46A28" w:rsidRDefault="00F46A28" w:rsidP="00F46A28">
      <w:pPr>
        <w:shd w:val="clear" w:color="auto" w:fill="FFFFFF"/>
        <w:spacing w:after="0" w:line="240" w:lineRule="auto"/>
        <w:jc w:val="center"/>
        <w:rPr>
          <w:rFonts w:ascii="Times New Roman" w:eastAsia="Times New Roman" w:hAnsi="Times New Roman" w:cs="Times New Roman"/>
          <w:b/>
          <w:i/>
          <w:color w:val="auto"/>
          <w:sz w:val="28"/>
          <w:szCs w:val="28"/>
          <w:lang w:val="ru-RU" w:eastAsia="ru-RU"/>
        </w:rPr>
      </w:pPr>
      <w:r w:rsidRPr="00F46A28">
        <w:rPr>
          <w:rFonts w:ascii="Times New Roman" w:eastAsia="Times New Roman" w:hAnsi="Times New Roman" w:cs="Times New Roman"/>
          <w:b/>
          <w:i/>
          <w:color w:val="auto"/>
          <w:sz w:val="28"/>
          <w:szCs w:val="28"/>
          <w:lang w:val="ru-RU" w:eastAsia="ru-RU"/>
        </w:rPr>
        <w:t xml:space="preserve">3.8. Правила личной гигиены </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Работа с химическими средствами защиты растений проводится с большой осторожностью, особым вниманием и аккуратностью. Работающие с пестицидами должны уметь подобрать и правильно использовать средства индивидуальной защиты.</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Профилактика отравлений пестицидами во многом определяется строгим соблюдением инструкций и выполнением правил личной гигиены.</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Токсическое действие пестицидов на человека зависит от состояния организма, поэтому следует соблюдать рациональный режим труда, питания и отдыха. Во время работы с пестицидами нельзя курить, так как это способствует поступлению ядовитых веществ в организм. Действие их на лиц, употребляющих алкоголь перед работой или во время работы, усиливается в десятки раз, поэтому принимать спиртные напитки категорически запрещается.</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Важную роль в профилактике отравлений играет рациональное питание, оно повышает сопротивляемость организма к действию ядовитых веществ. Пища должна быть богата белками, витаминами, желательно, чтобы она содержала продукты, обладающие обволакивающими свойствами (крахмал, желатин), которые уменьшают раздражающее действие химических соединений и препятствуют их всасыванию.</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Перед началом работы с пестицидами необходим прием пищи. Отсутствие ее в желудочно-кишечном тракте создает условия, способствующие более быстрому всасыванию в кровь химических веществ и более сильному поражению организма. Утром и в обед работающие с пестицидами должны употреблять в достаточном количестве жидкую, не очень соленую пищу (супы, молоко, кисель, чай). Такая пища способствует быстрому выведению ядовитых веществ. Не рекомендуется употреблять продукты, задерживающие жидкость в организме (соленая рыба, овощи и т. д.).</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lastRenderedPageBreak/>
        <w:t>Работающие с хлорорганическими пестицидами должны употреблять пищу, богатую животными белками (мясо, творог, рыба), солями кальция, витамином В</w:t>
      </w:r>
      <w:proofErr w:type="gramStart"/>
      <w:r w:rsidRPr="00F46A28">
        <w:rPr>
          <w:rFonts w:ascii="Times New Roman" w:eastAsia="Times New Roman" w:hAnsi="Times New Roman" w:cs="Times New Roman"/>
          <w:color w:val="auto"/>
          <w:sz w:val="28"/>
          <w:szCs w:val="28"/>
          <w:vertAlign w:val="subscript"/>
          <w:lang w:val="ru-RU" w:eastAsia="ru-RU"/>
        </w:rPr>
        <w:t>2</w:t>
      </w:r>
      <w:proofErr w:type="gramEnd"/>
      <w:r w:rsidRPr="00F46A28">
        <w:rPr>
          <w:rFonts w:ascii="Times New Roman" w:eastAsia="Times New Roman" w:hAnsi="Times New Roman" w:cs="Times New Roman"/>
          <w:color w:val="auto"/>
          <w:sz w:val="28"/>
          <w:szCs w:val="28"/>
          <w:lang w:val="ru-RU" w:eastAsia="ru-RU"/>
        </w:rPr>
        <w:t xml:space="preserve"> (рибофлавин). Следует избегать жиров, так как они способствуют всасыванию ядовитых веществ в организм.</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В пищевой рацион работающих с фосфорорганическими соединениями должны входить творог, сыр, простокваша, сахар, овощи, фрукты, зелень, гречневая каша, большое количество витамина С. Следует избегать острых блюд и жиров.</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Работающие с медьсодержащими препаратами должны питаться продуктами, богатыми белками и витаминами (говяжье мясо, каша, овощи, фрукты, сахар, мед). Запрещается употреблять в пищу жиры и молоко, а при работе с фосфидом цинка нельзя употреблять яйца, жиры, молоко.</w:t>
      </w:r>
    </w:p>
    <w:p w:rsidR="00F46A28" w:rsidRPr="00F46A28" w:rsidRDefault="00F46A28" w:rsidP="00F46A28">
      <w:pPr>
        <w:shd w:val="clear" w:color="auto" w:fill="FFFFFF"/>
        <w:spacing w:after="0" w:line="240" w:lineRule="auto"/>
        <w:ind w:firstLine="709"/>
        <w:jc w:val="both"/>
        <w:rPr>
          <w:rFonts w:ascii="Times New Roman" w:eastAsia="Times New Roman" w:hAnsi="Times New Roman" w:cs="Times New Roman"/>
          <w:color w:val="auto"/>
          <w:sz w:val="28"/>
          <w:szCs w:val="28"/>
          <w:lang w:val="ru-RU" w:eastAsia="ru-RU"/>
        </w:rPr>
      </w:pPr>
      <w:r w:rsidRPr="00F46A28">
        <w:rPr>
          <w:rFonts w:ascii="Times New Roman" w:eastAsia="Times New Roman" w:hAnsi="Times New Roman" w:cs="Times New Roman"/>
          <w:color w:val="auto"/>
          <w:sz w:val="28"/>
          <w:szCs w:val="28"/>
          <w:lang w:val="ru-RU" w:eastAsia="ru-RU"/>
        </w:rPr>
        <w:t>Работающие с пестицидами должны перед едой вымыть с мылом руки и лицо, прополоскать рот. После работы необходимо принять душ.</w:t>
      </w:r>
    </w:p>
    <w:p w:rsidR="00F46A28" w:rsidRPr="00F46A28" w:rsidRDefault="00F46A28" w:rsidP="00F46A28">
      <w:pPr>
        <w:spacing w:after="0" w:line="240" w:lineRule="auto"/>
        <w:ind w:firstLine="709"/>
        <w:jc w:val="both"/>
        <w:rPr>
          <w:rFonts w:ascii="Times New Roman" w:eastAsia="Times New Roman" w:hAnsi="Times New Roman" w:cs="Times New Roman"/>
          <w:i/>
          <w:color w:val="auto"/>
          <w:sz w:val="24"/>
          <w:szCs w:val="28"/>
          <w:lang w:val="ru-RU" w:eastAsia="ru-RU"/>
        </w:rPr>
      </w:pPr>
      <w:r w:rsidRPr="00F46A28">
        <w:rPr>
          <w:rFonts w:ascii="Times New Roman" w:eastAsia="Times New Roman" w:hAnsi="Times New Roman" w:cs="Times New Roman"/>
          <w:i/>
          <w:color w:val="auto"/>
          <w:sz w:val="24"/>
          <w:szCs w:val="28"/>
          <w:lang w:val="ru-RU" w:eastAsia="ru-RU"/>
        </w:rPr>
        <w:t>Занятие проводится в виде семинара.</w:t>
      </w:r>
    </w:p>
    <w:p w:rsidR="00F1145D" w:rsidRPr="00F46A28" w:rsidRDefault="00F1145D">
      <w:pPr>
        <w:rPr>
          <w:lang w:val="ru-RU"/>
        </w:rPr>
      </w:pPr>
      <w:bookmarkStart w:id="0" w:name="_GoBack"/>
      <w:bookmarkEnd w:id="0"/>
    </w:p>
    <w:sectPr w:rsidR="00F1145D" w:rsidRPr="00F46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0D6A"/>
    <w:multiLevelType w:val="hybridMultilevel"/>
    <w:tmpl w:val="ACF0F850"/>
    <w:lvl w:ilvl="0" w:tplc="8D2EB01E">
      <w:start w:val="1"/>
      <w:numFmt w:val="bullet"/>
      <w:lvlText w:val=""/>
      <w:lvlJc w:val="left"/>
      <w:pPr>
        <w:tabs>
          <w:tab w:val="num" w:pos="1429"/>
        </w:tabs>
        <w:ind w:left="1429" w:hanging="360"/>
      </w:pPr>
      <w:rPr>
        <w:rFonts w:ascii="Wingdings" w:hAnsi="Wingdings"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C9C35E2"/>
    <w:multiLevelType w:val="hybridMultilevel"/>
    <w:tmpl w:val="D34CA00E"/>
    <w:lvl w:ilvl="0" w:tplc="8D2EB01E">
      <w:start w:val="1"/>
      <w:numFmt w:val="bullet"/>
      <w:lvlText w:val=""/>
      <w:lvlJc w:val="left"/>
      <w:pPr>
        <w:tabs>
          <w:tab w:val="num" w:pos="2007"/>
        </w:tabs>
        <w:ind w:left="2007" w:hanging="360"/>
      </w:pPr>
      <w:rPr>
        <w:rFonts w:ascii="Wingdings" w:hAnsi="Wingdings" w:hint="default"/>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43C51237"/>
    <w:multiLevelType w:val="hybridMultilevel"/>
    <w:tmpl w:val="E474F2A4"/>
    <w:lvl w:ilvl="0" w:tplc="0419000D">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3">
    <w:nsid w:val="4DE637EC"/>
    <w:multiLevelType w:val="hybridMultilevel"/>
    <w:tmpl w:val="18A03272"/>
    <w:lvl w:ilvl="0" w:tplc="0419000D">
      <w:start w:val="1"/>
      <w:numFmt w:val="bullet"/>
      <w:lvlText w:val=""/>
      <w:lvlJc w:val="left"/>
      <w:pPr>
        <w:tabs>
          <w:tab w:val="num" w:pos="2484"/>
        </w:tabs>
        <w:ind w:left="2484" w:hanging="360"/>
      </w:pPr>
      <w:rPr>
        <w:rFonts w:ascii="Wingdings" w:hAnsi="Wingdings" w:hint="default"/>
      </w:rPr>
    </w:lvl>
    <w:lvl w:ilvl="1" w:tplc="04190003" w:tentative="1">
      <w:start w:val="1"/>
      <w:numFmt w:val="bullet"/>
      <w:lvlText w:val="o"/>
      <w:lvlJc w:val="left"/>
      <w:pPr>
        <w:tabs>
          <w:tab w:val="num" w:pos="3204"/>
        </w:tabs>
        <w:ind w:left="3204" w:hanging="360"/>
      </w:pPr>
      <w:rPr>
        <w:rFonts w:ascii="Courier New" w:hAnsi="Courier New" w:cs="Courier New" w:hint="default"/>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4">
    <w:nsid w:val="52BA7B4D"/>
    <w:multiLevelType w:val="hybridMultilevel"/>
    <w:tmpl w:val="F738C68C"/>
    <w:lvl w:ilvl="0" w:tplc="D798A1D2">
      <w:start w:val="1"/>
      <w:numFmt w:val="bullet"/>
      <w:lvlText w:val=""/>
      <w:lvlJc w:val="left"/>
      <w:pPr>
        <w:tabs>
          <w:tab w:val="num" w:pos="2007"/>
        </w:tabs>
        <w:ind w:left="2007" w:hanging="360"/>
      </w:pPr>
      <w:rPr>
        <w:rFonts w:ascii="Symbol" w:hAnsi="Symbol" w:hint="default"/>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704051B"/>
    <w:multiLevelType w:val="hybridMultilevel"/>
    <w:tmpl w:val="2F8EA92A"/>
    <w:lvl w:ilvl="0" w:tplc="D798A1D2">
      <w:start w:val="1"/>
      <w:numFmt w:val="bullet"/>
      <w:lvlText w:val=""/>
      <w:lvlJc w:val="left"/>
      <w:pPr>
        <w:tabs>
          <w:tab w:val="num" w:pos="2007"/>
        </w:tabs>
        <w:ind w:left="2007" w:hanging="360"/>
      </w:pPr>
      <w:rPr>
        <w:rFonts w:ascii="Symbol" w:hAnsi="Symbol" w:hint="default"/>
        <w:sz w:val="28"/>
        <w:szCs w:val="28"/>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5C573F4A"/>
    <w:multiLevelType w:val="hybridMultilevel"/>
    <w:tmpl w:val="6FFCAAE2"/>
    <w:lvl w:ilvl="0" w:tplc="8D2EB01E">
      <w:start w:val="1"/>
      <w:numFmt w:val="bullet"/>
      <w:lvlText w:val=""/>
      <w:lvlJc w:val="left"/>
      <w:pPr>
        <w:tabs>
          <w:tab w:val="num" w:pos="2907"/>
        </w:tabs>
        <w:ind w:left="2907" w:hanging="360"/>
      </w:pPr>
      <w:rPr>
        <w:rFonts w:ascii="Wingdings" w:hAnsi="Wingdings"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F78401E"/>
    <w:multiLevelType w:val="hybridMultilevel"/>
    <w:tmpl w:val="028A9F74"/>
    <w:lvl w:ilvl="0" w:tplc="0419000D">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8">
    <w:nsid w:val="613448D4"/>
    <w:multiLevelType w:val="hybridMultilevel"/>
    <w:tmpl w:val="69AEC80E"/>
    <w:lvl w:ilvl="0" w:tplc="8D2EB01E">
      <w:start w:val="1"/>
      <w:numFmt w:val="bullet"/>
      <w:lvlText w:val=""/>
      <w:lvlJc w:val="left"/>
      <w:pPr>
        <w:tabs>
          <w:tab w:val="num" w:pos="2907"/>
        </w:tabs>
        <w:ind w:left="2907" w:hanging="360"/>
      </w:pPr>
      <w:rPr>
        <w:rFonts w:ascii="Wingdings" w:hAnsi="Wingdings" w:hint="default"/>
        <w:sz w:val="28"/>
        <w:szCs w:val="28"/>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9">
    <w:nsid w:val="6E575CC9"/>
    <w:multiLevelType w:val="hybridMultilevel"/>
    <w:tmpl w:val="B21EBAA0"/>
    <w:lvl w:ilvl="0" w:tplc="D798A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DD7342"/>
    <w:multiLevelType w:val="multilevel"/>
    <w:tmpl w:val="CFE89BA8"/>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400" w:hanging="2160"/>
      </w:pPr>
      <w:rPr>
        <w:rFonts w:hint="default"/>
        <w:i/>
      </w:rPr>
    </w:lvl>
  </w:abstractNum>
  <w:num w:numId="1">
    <w:abstractNumId w:val="7"/>
  </w:num>
  <w:num w:numId="2">
    <w:abstractNumId w:val="3"/>
  </w:num>
  <w:num w:numId="3">
    <w:abstractNumId w:val="2"/>
  </w:num>
  <w:num w:numId="4">
    <w:abstractNumId w:val="0"/>
  </w:num>
  <w:num w:numId="5">
    <w:abstractNumId w:val="8"/>
  </w:num>
  <w:num w:numId="6">
    <w:abstractNumId w:val="1"/>
  </w:num>
  <w:num w:numId="7">
    <w:abstractNumId w:val="6"/>
  </w:num>
  <w:num w:numId="8">
    <w:abstractNumId w:val="9"/>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28"/>
    <w:rsid w:val="00172F3E"/>
    <w:rsid w:val="00337551"/>
    <w:rsid w:val="00F1145D"/>
    <w:rsid w:val="00F4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3E"/>
    <w:pPr>
      <w:spacing w:after="160" w:line="259" w:lineRule="auto"/>
    </w:pPr>
    <w:rPr>
      <w:rFonts w:cs="Calibri"/>
      <w:color w:val="000000"/>
      <w:sz w:val="22"/>
      <w:szCs w:val="22"/>
      <w:lang w:val="en-US"/>
    </w:rPr>
  </w:style>
  <w:style w:type="paragraph" w:styleId="1">
    <w:name w:val="heading 1"/>
    <w:next w:val="a"/>
    <w:link w:val="10"/>
    <w:unhideWhenUsed/>
    <w:qFormat/>
    <w:rsid w:val="00172F3E"/>
    <w:pPr>
      <w:keepNext/>
      <w:keepLines/>
      <w:spacing w:after="176" w:line="259" w:lineRule="auto"/>
      <w:ind w:left="143"/>
      <w:outlineLvl w:val="0"/>
    </w:pPr>
    <w:rPr>
      <w:rFonts w:ascii="Arial" w:eastAsia="Arial" w:hAnsi="Arial" w:cs="Arial"/>
      <w:b/>
      <w:i/>
      <w:color w:val="FFFFFF"/>
      <w:sz w:val="56"/>
    </w:rPr>
  </w:style>
  <w:style w:type="paragraph" w:styleId="2">
    <w:name w:val="heading 2"/>
    <w:next w:val="a"/>
    <w:link w:val="20"/>
    <w:unhideWhenUsed/>
    <w:qFormat/>
    <w:rsid w:val="00172F3E"/>
    <w:pPr>
      <w:keepNext/>
      <w:keepLines/>
      <w:spacing w:line="259" w:lineRule="auto"/>
      <w:ind w:right="126"/>
      <w:jc w:val="center"/>
      <w:outlineLvl w:val="1"/>
    </w:pPr>
    <w:rPr>
      <w:rFonts w:ascii="Arial" w:eastAsia="Arial" w:hAnsi="Arial" w:cs="Arial"/>
      <w:b/>
      <w:color w:val="E9DEEA"/>
      <w:sz w:val="56"/>
    </w:rPr>
  </w:style>
  <w:style w:type="paragraph" w:styleId="3">
    <w:name w:val="heading 3"/>
    <w:next w:val="a"/>
    <w:link w:val="30"/>
    <w:unhideWhenUsed/>
    <w:qFormat/>
    <w:rsid w:val="00172F3E"/>
    <w:pPr>
      <w:keepNext/>
      <w:keepLines/>
      <w:spacing w:after="568" w:line="259" w:lineRule="auto"/>
      <w:ind w:left="59"/>
      <w:jc w:val="center"/>
      <w:outlineLvl w:val="2"/>
    </w:pPr>
    <w:rPr>
      <w:rFonts w:ascii="Arial" w:eastAsia="Arial" w:hAnsi="Arial" w:cs="Arial"/>
      <w:b/>
      <w:color w:val="FFFF00"/>
      <w:sz w:val="56"/>
    </w:rPr>
  </w:style>
  <w:style w:type="paragraph" w:styleId="4">
    <w:name w:val="heading 4"/>
    <w:next w:val="a"/>
    <w:link w:val="40"/>
    <w:unhideWhenUsed/>
    <w:qFormat/>
    <w:rsid w:val="00172F3E"/>
    <w:pPr>
      <w:keepNext/>
      <w:keepLines/>
      <w:spacing w:after="466" w:line="251" w:lineRule="auto"/>
      <w:ind w:left="10" w:hanging="10"/>
      <w:jc w:val="center"/>
      <w:outlineLvl w:val="3"/>
    </w:pPr>
    <w:rPr>
      <w:rFonts w:ascii="Arial" w:eastAsia="Arial" w:hAnsi="Arial" w:cs="Arial"/>
      <w:b/>
      <w:color w:val="EEECE1"/>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72F3E"/>
    <w:rPr>
      <w:rFonts w:ascii="Arial" w:eastAsia="Arial" w:hAnsi="Arial" w:cs="Arial"/>
      <w:b/>
      <w:i/>
      <w:color w:val="FFFFFF"/>
      <w:sz w:val="56"/>
    </w:rPr>
  </w:style>
  <w:style w:type="character" w:customStyle="1" w:styleId="20">
    <w:name w:val="Заголовок 2 Знак"/>
    <w:link w:val="2"/>
    <w:rsid w:val="00172F3E"/>
    <w:rPr>
      <w:rFonts w:ascii="Arial" w:eastAsia="Arial" w:hAnsi="Arial" w:cs="Arial"/>
      <w:b/>
      <w:color w:val="E9DEEA"/>
      <w:sz w:val="56"/>
    </w:rPr>
  </w:style>
  <w:style w:type="character" w:customStyle="1" w:styleId="30">
    <w:name w:val="Заголовок 3 Знак"/>
    <w:link w:val="3"/>
    <w:rsid w:val="00172F3E"/>
    <w:rPr>
      <w:rFonts w:ascii="Arial" w:eastAsia="Arial" w:hAnsi="Arial" w:cs="Arial"/>
      <w:b/>
      <w:color w:val="FFFF00"/>
      <w:sz w:val="56"/>
    </w:rPr>
  </w:style>
  <w:style w:type="character" w:customStyle="1" w:styleId="40">
    <w:name w:val="Заголовок 4 Знак"/>
    <w:link w:val="4"/>
    <w:rsid w:val="00172F3E"/>
    <w:rPr>
      <w:rFonts w:ascii="Arial" w:eastAsia="Arial" w:hAnsi="Arial" w:cs="Arial"/>
      <w:b/>
      <w:color w:val="EEECE1"/>
      <w:sz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3E"/>
    <w:pPr>
      <w:spacing w:after="160" w:line="259" w:lineRule="auto"/>
    </w:pPr>
    <w:rPr>
      <w:rFonts w:cs="Calibri"/>
      <w:color w:val="000000"/>
      <w:sz w:val="22"/>
      <w:szCs w:val="22"/>
      <w:lang w:val="en-US"/>
    </w:rPr>
  </w:style>
  <w:style w:type="paragraph" w:styleId="1">
    <w:name w:val="heading 1"/>
    <w:next w:val="a"/>
    <w:link w:val="10"/>
    <w:unhideWhenUsed/>
    <w:qFormat/>
    <w:rsid w:val="00172F3E"/>
    <w:pPr>
      <w:keepNext/>
      <w:keepLines/>
      <w:spacing w:after="176" w:line="259" w:lineRule="auto"/>
      <w:ind w:left="143"/>
      <w:outlineLvl w:val="0"/>
    </w:pPr>
    <w:rPr>
      <w:rFonts w:ascii="Arial" w:eastAsia="Arial" w:hAnsi="Arial" w:cs="Arial"/>
      <w:b/>
      <w:i/>
      <w:color w:val="FFFFFF"/>
      <w:sz w:val="56"/>
    </w:rPr>
  </w:style>
  <w:style w:type="paragraph" w:styleId="2">
    <w:name w:val="heading 2"/>
    <w:next w:val="a"/>
    <w:link w:val="20"/>
    <w:unhideWhenUsed/>
    <w:qFormat/>
    <w:rsid w:val="00172F3E"/>
    <w:pPr>
      <w:keepNext/>
      <w:keepLines/>
      <w:spacing w:line="259" w:lineRule="auto"/>
      <w:ind w:right="126"/>
      <w:jc w:val="center"/>
      <w:outlineLvl w:val="1"/>
    </w:pPr>
    <w:rPr>
      <w:rFonts w:ascii="Arial" w:eastAsia="Arial" w:hAnsi="Arial" w:cs="Arial"/>
      <w:b/>
      <w:color w:val="E9DEEA"/>
      <w:sz w:val="56"/>
    </w:rPr>
  </w:style>
  <w:style w:type="paragraph" w:styleId="3">
    <w:name w:val="heading 3"/>
    <w:next w:val="a"/>
    <w:link w:val="30"/>
    <w:unhideWhenUsed/>
    <w:qFormat/>
    <w:rsid w:val="00172F3E"/>
    <w:pPr>
      <w:keepNext/>
      <w:keepLines/>
      <w:spacing w:after="568" w:line="259" w:lineRule="auto"/>
      <w:ind w:left="59"/>
      <w:jc w:val="center"/>
      <w:outlineLvl w:val="2"/>
    </w:pPr>
    <w:rPr>
      <w:rFonts w:ascii="Arial" w:eastAsia="Arial" w:hAnsi="Arial" w:cs="Arial"/>
      <w:b/>
      <w:color w:val="FFFF00"/>
      <w:sz w:val="56"/>
    </w:rPr>
  </w:style>
  <w:style w:type="paragraph" w:styleId="4">
    <w:name w:val="heading 4"/>
    <w:next w:val="a"/>
    <w:link w:val="40"/>
    <w:unhideWhenUsed/>
    <w:qFormat/>
    <w:rsid w:val="00172F3E"/>
    <w:pPr>
      <w:keepNext/>
      <w:keepLines/>
      <w:spacing w:after="466" w:line="251" w:lineRule="auto"/>
      <w:ind w:left="10" w:hanging="10"/>
      <w:jc w:val="center"/>
      <w:outlineLvl w:val="3"/>
    </w:pPr>
    <w:rPr>
      <w:rFonts w:ascii="Arial" w:eastAsia="Arial" w:hAnsi="Arial" w:cs="Arial"/>
      <w:b/>
      <w:color w:val="EEECE1"/>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72F3E"/>
    <w:rPr>
      <w:rFonts w:ascii="Arial" w:eastAsia="Arial" w:hAnsi="Arial" w:cs="Arial"/>
      <w:b/>
      <w:i/>
      <w:color w:val="FFFFFF"/>
      <w:sz w:val="56"/>
    </w:rPr>
  </w:style>
  <w:style w:type="character" w:customStyle="1" w:styleId="20">
    <w:name w:val="Заголовок 2 Знак"/>
    <w:link w:val="2"/>
    <w:rsid w:val="00172F3E"/>
    <w:rPr>
      <w:rFonts w:ascii="Arial" w:eastAsia="Arial" w:hAnsi="Arial" w:cs="Arial"/>
      <w:b/>
      <w:color w:val="E9DEEA"/>
      <w:sz w:val="56"/>
    </w:rPr>
  </w:style>
  <w:style w:type="character" w:customStyle="1" w:styleId="30">
    <w:name w:val="Заголовок 3 Знак"/>
    <w:link w:val="3"/>
    <w:rsid w:val="00172F3E"/>
    <w:rPr>
      <w:rFonts w:ascii="Arial" w:eastAsia="Arial" w:hAnsi="Arial" w:cs="Arial"/>
      <w:b/>
      <w:color w:val="FFFF00"/>
      <w:sz w:val="56"/>
    </w:rPr>
  </w:style>
  <w:style w:type="character" w:customStyle="1" w:styleId="40">
    <w:name w:val="Заголовок 4 Знак"/>
    <w:link w:val="4"/>
    <w:rsid w:val="00172F3E"/>
    <w:rPr>
      <w:rFonts w:ascii="Arial" w:eastAsia="Arial" w:hAnsi="Arial" w:cs="Arial"/>
      <w:b/>
      <w:color w:val="EEECE1"/>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8055</Words>
  <Characters>45919</Characters>
  <Application>Microsoft Office Word</Application>
  <DocSecurity>0</DocSecurity>
  <Lines>382</Lines>
  <Paragraphs>107</Paragraphs>
  <ScaleCrop>false</ScaleCrop>
  <Company/>
  <LinksUpToDate>false</LinksUpToDate>
  <CharactersWithSpaces>53867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Химия</dc:creator>
  <cp:lastModifiedBy>Химия</cp:lastModifiedBy>
  <cp:revision>1</cp:revision>
  <dcterms:created xsi:type="dcterms:W3CDTF">2021-02-01T13:30:00Z</dcterms:created>
  <dcterms:modified xsi:type="dcterms:W3CDTF">2021-02-01T13:31:00Z</dcterms:modified>
</cp:coreProperties>
</file>